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45" w:rsidRPr="0012395F" w:rsidRDefault="006E1745" w:rsidP="006E1745">
      <w:pPr>
        <w:rPr>
          <w:i/>
          <w:sz w:val="22"/>
          <w:szCs w:val="22"/>
        </w:rPr>
      </w:pPr>
      <w:r w:rsidRPr="0012395F">
        <w:rPr>
          <w:i/>
          <w:sz w:val="22"/>
          <w:szCs w:val="22"/>
        </w:rPr>
        <w:t xml:space="preserve">The following are general topic areas and intended timelines for instruction. The topics and resources listed are only samples, not a complete listing. Topics are listed in the month they are most likely to be taught, but may occur earlier or later than indicated. </w:t>
      </w:r>
    </w:p>
    <w:p w:rsidR="000A774F" w:rsidRPr="002226AE" w:rsidRDefault="000A774F" w:rsidP="006E1745">
      <w:pPr>
        <w:rPr>
          <w:rFonts w:ascii="Rockwell" w:hAnsi="Rockwell"/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1367"/>
        <w:gridCol w:w="1502"/>
        <w:gridCol w:w="1594"/>
        <w:gridCol w:w="1434"/>
        <w:gridCol w:w="1578"/>
        <w:gridCol w:w="1497"/>
        <w:gridCol w:w="1558"/>
        <w:gridCol w:w="1810"/>
        <w:gridCol w:w="1595"/>
      </w:tblGrid>
      <w:tr w:rsidR="0012395F" w:rsidRPr="0012395F" w:rsidTr="00DE68D8">
        <w:trPr>
          <w:trHeight w:val="312"/>
        </w:trPr>
        <w:tc>
          <w:tcPr>
            <w:tcW w:w="933" w:type="dxa"/>
            <w:shd w:val="clear" w:color="auto" w:fill="E36C0A" w:themeFill="accent6" w:themeFillShade="BF"/>
            <w:vAlign w:val="center"/>
          </w:tcPr>
          <w:p w:rsidR="00F04257" w:rsidRPr="0012395F" w:rsidRDefault="00B66817" w:rsidP="00647F24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12395F">
              <w:rPr>
                <w:rFonts w:ascii="Rockwell" w:hAnsi="Rockwell"/>
                <w:b/>
                <w:sz w:val="22"/>
                <w:szCs w:val="22"/>
              </w:rPr>
              <w:t>Month</w:t>
            </w:r>
          </w:p>
        </w:tc>
        <w:tc>
          <w:tcPr>
            <w:tcW w:w="1367" w:type="dxa"/>
            <w:shd w:val="clear" w:color="auto" w:fill="E36C0A" w:themeFill="accent6" w:themeFillShade="BF"/>
            <w:vAlign w:val="center"/>
          </w:tcPr>
          <w:p w:rsidR="00F04257" w:rsidRPr="0012395F" w:rsidRDefault="00F04257" w:rsidP="00647F24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12395F">
              <w:rPr>
                <w:rFonts w:ascii="Rockwell" w:hAnsi="Rockwell"/>
                <w:b/>
                <w:sz w:val="22"/>
                <w:szCs w:val="22"/>
              </w:rPr>
              <w:t>K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F04257" w:rsidRPr="0012395F" w:rsidRDefault="00F04257" w:rsidP="00647F24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12395F">
              <w:rPr>
                <w:rFonts w:ascii="Rockwell" w:hAnsi="Rockwell"/>
                <w:b/>
                <w:sz w:val="22"/>
                <w:szCs w:val="22"/>
              </w:rPr>
              <w:t>1</w:t>
            </w:r>
            <w:r w:rsidRPr="0012395F">
              <w:rPr>
                <w:rFonts w:ascii="Rockwell" w:hAnsi="Rockwell"/>
                <w:b/>
                <w:sz w:val="22"/>
                <w:szCs w:val="22"/>
                <w:vertAlign w:val="superscript"/>
              </w:rPr>
              <w:t>st</w:t>
            </w:r>
            <w:r w:rsidRPr="0012395F">
              <w:rPr>
                <w:rFonts w:ascii="Rockwell" w:hAnsi="Rockwel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F04257" w:rsidRPr="0012395F" w:rsidRDefault="00F04257" w:rsidP="00647F24">
            <w:pPr>
              <w:jc w:val="center"/>
              <w:rPr>
                <w:rFonts w:ascii="Rockwell" w:hAnsi="Rockwell"/>
                <w:b/>
                <w:sz w:val="22"/>
                <w:szCs w:val="22"/>
                <w:highlight w:val="lightGray"/>
              </w:rPr>
            </w:pPr>
            <w:r w:rsidRPr="0012395F">
              <w:rPr>
                <w:rFonts w:ascii="Rockwell" w:hAnsi="Rockwell"/>
                <w:b/>
                <w:sz w:val="22"/>
                <w:szCs w:val="22"/>
              </w:rPr>
              <w:t>2</w:t>
            </w:r>
            <w:r w:rsidRPr="0012395F">
              <w:rPr>
                <w:rFonts w:ascii="Rockwell" w:hAnsi="Rockwell"/>
                <w:b/>
                <w:sz w:val="22"/>
                <w:szCs w:val="22"/>
                <w:vertAlign w:val="superscript"/>
              </w:rPr>
              <w:t>nd</w:t>
            </w:r>
            <w:r w:rsidRPr="0012395F">
              <w:rPr>
                <w:rFonts w:ascii="Rockwell" w:hAnsi="Rockwel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F04257" w:rsidRPr="0012395F" w:rsidRDefault="00F04257" w:rsidP="00647F24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12395F">
              <w:rPr>
                <w:rFonts w:ascii="Rockwell" w:hAnsi="Rockwell"/>
                <w:b/>
                <w:sz w:val="22"/>
                <w:szCs w:val="22"/>
              </w:rPr>
              <w:t>3</w:t>
            </w:r>
            <w:r w:rsidRPr="0012395F">
              <w:rPr>
                <w:rFonts w:ascii="Rockwell" w:hAnsi="Rockwell"/>
                <w:b/>
                <w:sz w:val="22"/>
                <w:szCs w:val="22"/>
                <w:vertAlign w:val="superscript"/>
              </w:rPr>
              <w:t>rd</w:t>
            </w:r>
            <w:r w:rsidRPr="0012395F">
              <w:rPr>
                <w:rFonts w:ascii="Rockwell" w:hAnsi="Rockwel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F04257" w:rsidRPr="0012395F" w:rsidRDefault="00F04257" w:rsidP="00647F24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12395F">
              <w:rPr>
                <w:rFonts w:ascii="Rockwell" w:hAnsi="Rockwell"/>
                <w:b/>
                <w:sz w:val="22"/>
                <w:szCs w:val="22"/>
              </w:rPr>
              <w:t>4</w:t>
            </w:r>
            <w:r w:rsidRPr="0012395F">
              <w:rPr>
                <w:rFonts w:ascii="Rockwell" w:hAnsi="Rockwell"/>
                <w:b/>
                <w:sz w:val="22"/>
                <w:szCs w:val="22"/>
                <w:vertAlign w:val="superscript"/>
              </w:rPr>
              <w:t>th</w:t>
            </w:r>
            <w:r w:rsidRPr="0012395F">
              <w:rPr>
                <w:rFonts w:ascii="Rockwell" w:hAnsi="Rockwel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F04257" w:rsidRPr="0012395F" w:rsidRDefault="00F04257" w:rsidP="00647F24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12395F">
              <w:rPr>
                <w:rFonts w:ascii="Rockwell" w:hAnsi="Rockwell"/>
                <w:b/>
                <w:sz w:val="22"/>
                <w:szCs w:val="22"/>
              </w:rPr>
              <w:t>5</w:t>
            </w:r>
            <w:r w:rsidRPr="0012395F">
              <w:rPr>
                <w:rFonts w:ascii="Rockwell" w:hAnsi="Rockwell"/>
                <w:b/>
                <w:sz w:val="22"/>
                <w:szCs w:val="22"/>
                <w:vertAlign w:val="superscript"/>
              </w:rPr>
              <w:t>th</w:t>
            </w:r>
            <w:r w:rsidRPr="0012395F">
              <w:rPr>
                <w:rFonts w:ascii="Rockwell" w:hAnsi="Rockwel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F04257" w:rsidRPr="0012395F" w:rsidRDefault="00F04257" w:rsidP="00647F24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12395F">
              <w:rPr>
                <w:rFonts w:ascii="Rockwell" w:hAnsi="Rockwell"/>
                <w:b/>
                <w:sz w:val="22"/>
                <w:szCs w:val="22"/>
              </w:rPr>
              <w:t>6</w:t>
            </w:r>
            <w:r w:rsidRPr="0012395F">
              <w:rPr>
                <w:rFonts w:ascii="Rockwell" w:hAnsi="Rockwell"/>
                <w:b/>
                <w:sz w:val="22"/>
                <w:szCs w:val="22"/>
                <w:vertAlign w:val="superscript"/>
              </w:rPr>
              <w:t>th</w:t>
            </w:r>
            <w:r w:rsidRPr="0012395F">
              <w:rPr>
                <w:rFonts w:ascii="Rockwell" w:hAnsi="Rockwel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F04257" w:rsidRPr="0012395F" w:rsidRDefault="00F04257" w:rsidP="00647F24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12395F">
              <w:rPr>
                <w:rFonts w:ascii="Rockwell" w:hAnsi="Rockwell"/>
                <w:b/>
                <w:sz w:val="22"/>
                <w:szCs w:val="22"/>
              </w:rPr>
              <w:t>7</w:t>
            </w:r>
            <w:r w:rsidRPr="0012395F">
              <w:rPr>
                <w:rFonts w:ascii="Rockwell" w:hAnsi="Rockwell"/>
                <w:b/>
                <w:sz w:val="22"/>
                <w:szCs w:val="22"/>
                <w:vertAlign w:val="superscript"/>
              </w:rPr>
              <w:t xml:space="preserve">th </w:t>
            </w:r>
            <w:r w:rsidRPr="0012395F">
              <w:rPr>
                <w:rFonts w:ascii="Rockwell" w:hAnsi="Rockwell"/>
                <w:b/>
                <w:sz w:val="22"/>
                <w:szCs w:val="22"/>
              </w:rPr>
              <w:t>Grade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F04257" w:rsidRPr="0012395F" w:rsidRDefault="00F04257" w:rsidP="00647F24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12395F">
              <w:rPr>
                <w:rFonts w:ascii="Rockwell" w:hAnsi="Rockwell"/>
                <w:b/>
                <w:sz w:val="22"/>
                <w:szCs w:val="22"/>
              </w:rPr>
              <w:t>8</w:t>
            </w:r>
            <w:r w:rsidRPr="0012395F">
              <w:rPr>
                <w:rFonts w:ascii="Rockwell" w:hAnsi="Rockwell"/>
                <w:b/>
                <w:sz w:val="22"/>
                <w:szCs w:val="22"/>
                <w:vertAlign w:val="superscript"/>
              </w:rPr>
              <w:t>th</w:t>
            </w:r>
            <w:r w:rsidRPr="0012395F">
              <w:rPr>
                <w:rFonts w:ascii="Rockwell" w:hAnsi="Rockwell"/>
                <w:b/>
                <w:sz w:val="22"/>
                <w:szCs w:val="22"/>
              </w:rPr>
              <w:t xml:space="preserve"> Grade</w:t>
            </w:r>
          </w:p>
        </w:tc>
      </w:tr>
      <w:tr w:rsidR="00DC0995" w:rsidRPr="0012395F" w:rsidTr="00DE68D8">
        <w:trPr>
          <w:trHeight w:val="809"/>
        </w:trPr>
        <w:tc>
          <w:tcPr>
            <w:tcW w:w="933" w:type="dxa"/>
            <w:vAlign w:val="center"/>
          </w:tcPr>
          <w:p w:rsidR="00DC0995" w:rsidRPr="0012395F" w:rsidRDefault="00DC0995" w:rsidP="00FF695F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12395F">
              <w:rPr>
                <w:rFonts w:ascii="Rockwell" w:hAnsi="Rockwell"/>
                <w:sz w:val="22"/>
                <w:szCs w:val="22"/>
              </w:rPr>
              <w:t>Sept.</w:t>
            </w:r>
          </w:p>
        </w:tc>
        <w:tc>
          <w:tcPr>
            <w:tcW w:w="1367" w:type="dxa"/>
            <w:vAlign w:val="center"/>
          </w:tcPr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color w:val="000000"/>
                <w:sz w:val="22"/>
                <w:szCs w:val="22"/>
              </w:rPr>
              <w:t>Intro to art: Portraits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Color: Mondrian primary color collage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Line &amp; Pattern: Laurel Burch glitter cats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Shape &amp; Movement: Matisse collage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Texture: Architecture, Gaudi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12395F">
            <w:pPr>
              <w:jc w:val="center"/>
              <w:rPr>
                <w:rFonts w:asciiTheme="majorHAnsi" w:eastAsia="新細明體" w:hAnsiTheme="majorHAnsi" w:cs="新細明體"/>
                <w:i/>
                <w:sz w:val="22"/>
                <w:szCs w:val="22"/>
              </w:rPr>
            </w:pPr>
            <w:r w:rsidRPr="0012395F">
              <w:rPr>
                <w:rFonts w:asciiTheme="majorHAnsi" w:eastAsia="新細明體" w:hAnsiTheme="majorHAnsi" w:cs="新細明體"/>
                <w:i/>
                <w:sz w:val="22"/>
                <w:szCs w:val="22"/>
              </w:rPr>
              <w:t>Sketch:</w:t>
            </w:r>
          </w:p>
          <w:p w:rsidR="00DC0995" w:rsidRPr="0012395F" w:rsidRDefault="00DC0995" w:rsidP="0012395F">
            <w:pPr>
              <w:jc w:val="center"/>
              <w:rPr>
                <w:rFonts w:asciiTheme="majorHAnsi" w:eastAsia="新細明體" w:hAnsiTheme="majorHAnsi" w:cs="新細明體"/>
                <w:i/>
                <w:sz w:val="22"/>
                <w:szCs w:val="22"/>
              </w:rPr>
            </w:pPr>
            <w:r w:rsidRPr="0012395F">
              <w:rPr>
                <w:rFonts w:asciiTheme="majorHAnsi" w:eastAsia="新細明體" w:hAnsiTheme="majorHAnsi" w:cs="新細明體"/>
                <w:i/>
                <w:sz w:val="22"/>
                <w:szCs w:val="22"/>
              </w:rPr>
              <w:t>Amazing hands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Theme="majorHAnsi" w:eastAsia="新細明體" w:hAnsiTheme="majorHAnsi" w:cs="新細明體"/>
                <w:sz w:val="22"/>
                <w:szCs w:val="22"/>
              </w:rPr>
            </w:pPr>
            <w:r w:rsidRPr="0012395F">
              <w:rPr>
                <w:rFonts w:asciiTheme="majorHAnsi" w:eastAsia="新細明體" w:hAnsiTheme="majorHAnsi" w:cs="新細明體"/>
                <w:sz w:val="22"/>
                <w:szCs w:val="22"/>
              </w:rPr>
              <w:t>Space: 1 point perspective, Renaissance</w:t>
            </w:r>
          </w:p>
        </w:tc>
        <w:tc>
          <w:tcPr>
            <w:tcW w:w="0" w:type="auto"/>
            <w:vAlign w:val="center"/>
          </w:tcPr>
          <w:p w:rsidR="00DC0995" w:rsidRPr="0012395F" w:rsidRDefault="00DC0995" w:rsidP="00FF695F">
            <w:pPr>
              <w:jc w:val="center"/>
              <w:rPr>
                <w:rFonts w:asciiTheme="majorHAnsi" w:eastAsia="新細明體" w:hAnsiTheme="majorHAnsi" w:cs="新細明體"/>
                <w:sz w:val="22"/>
                <w:szCs w:val="22"/>
                <w:lang w:eastAsia="zh-TW"/>
              </w:rPr>
            </w:pPr>
            <w:r w:rsidRPr="0012395F">
              <w:rPr>
                <w:rFonts w:asciiTheme="majorHAnsi" w:eastAsia="新細明體" w:hAnsiTheme="majorHAnsi" w:cs="新細明體"/>
                <w:sz w:val="22"/>
                <w:szCs w:val="22"/>
                <w:lang w:eastAsia="zh-TW"/>
              </w:rPr>
              <w:t>Value &amp; Color: Collaborative portrait</w:t>
            </w:r>
          </w:p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Space &amp; Form: two point perspective Greek temple</w:t>
            </w:r>
          </w:p>
        </w:tc>
      </w:tr>
      <w:tr w:rsidR="00DC0995" w:rsidRPr="0012395F" w:rsidTr="00DE68D8">
        <w:trPr>
          <w:trHeight w:val="809"/>
        </w:trPr>
        <w:tc>
          <w:tcPr>
            <w:tcW w:w="933" w:type="dxa"/>
            <w:vAlign w:val="center"/>
          </w:tcPr>
          <w:p w:rsidR="00DC0995" w:rsidRPr="0012395F" w:rsidRDefault="00DC0995" w:rsidP="00FF695F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12395F">
              <w:rPr>
                <w:rFonts w:ascii="Rockwell" w:hAnsi="Rockwell"/>
                <w:sz w:val="22"/>
                <w:szCs w:val="22"/>
              </w:rPr>
              <w:t>Oct.</w:t>
            </w:r>
          </w:p>
        </w:tc>
        <w:tc>
          <w:tcPr>
            <w:tcW w:w="1367" w:type="dxa"/>
            <w:vAlign w:val="center"/>
          </w:tcPr>
          <w:p w:rsidR="00DC0995" w:rsidRPr="0012395F" w:rsidRDefault="00DC0995" w:rsidP="0012395F">
            <w:pPr>
              <w:pStyle w:val="Norma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color w:val="000000"/>
                <w:sz w:val="22"/>
                <w:szCs w:val="22"/>
              </w:rPr>
              <w:t>Line:</w:t>
            </w:r>
          </w:p>
          <w:p w:rsidR="00DC0995" w:rsidRPr="0012395F" w:rsidRDefault="00DC0995" w:rsidP="0012395F">
            <w:pPr>
              <w:pStyle w:val="Norma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color w:val="000000"/>
                <w:sz w:val="22"/>
                <w:szCs w:val="22"/>
              </w:rPr>
              <w:t>Shape:</w:t>
            </w:r>
          </w:p>
          <w:p w:rsidR="00DC0995" w:rsidRPr="0012395F" w:rsidRDefault="00DC0995" w:rsidP="0012395F">
            <w:pPr>
              <w:pStyle w:val="Norma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color w:val="000000"/>
                <w:sz w:val="22"/>
                <w:szCs w:val="22"/>
              </w:rPr>
              <w:t>Mouse shape</w:t>
            </w:r>
          </w:p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12395F">
              <w:rPr>
                <w:b w:val="0"/>
                <w:sz w:val="22"/>
                <w:szCs w:val="22"/>
              </w:rPr>
              <w:t>Shape &amp; Color: Greek temple architecture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4749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Shape: Frank Lloyd Wright geometric window design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Color &amp; Shape: Non-Objective Painting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Form &amp; Texture: Dragon Sculpture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12395F">
            <w:pPr>
              <w:jc w:val="center"/>
              <w:rPr>
                <w:rFonts w:ascii="新細明體" w:eastAsia="新細明體" w:hAnsi="新細明體" w:cs="新細明體"/>
                <w:i/>
                <w:sz w:val="22"/>
                <w:szCs w:val="22"/>
                <w:lang w:eastAsia="zh-TW"/>
              </w:rPr>
            </w:pPr>
            <w:r w:rsidRPr="0012395F">
              <w:rPr>
                <w:rFonts w:ascii="新細明體" w:eastAsia="新細明體" w:hAnsi="新細明體" w:cs="新細明體"/>
                <w:i/>
                <w:sz w:val="22"/>
                <w:szCs w:val="22"/>
                <w:lang w:eastAsia="zh-TW"/>
              </w:rPr>
              <w:t>Value &amp; Colors</w:t>
            </w:r>
          </w:p>
          <w:p w:rsidR="00DC0995" w:rsidRPr="0012395F" w:rsidRDefault="00DC0995" w:rsidP="0012395F">
            <w:pPr>
              <w:jc w:val="center"/>
              <w:rPr>
                <w:rFonts w:ascii="新細明體" w:eastAsia="新細明體" w:hAnsi="新細明體" w:cs="新細明體"/>
                <w:i/>
                <w:sz w:val="22"/>
                <w:szCs w:val="22"/>
                <w:lang w:eastAsia="zh-TW"/>
              </w:rPr>
            </w:pPr>
            <w:r w:rsidRPr="0012395F">
              <w:rPr>
                <w:rFonts w:ascii="新細明體" w:eastAsia="新細明體" w:hAnsi="新細明體" w:cs="新細明體"/>
                <w:i/>
                <w:sz w:val="22"/>
                <w:szCs w:val="22"/>
                <w:lang w:eastAsia="zh-TW"/>
              </w:rPr>
              <w:t>Color Wheel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4749E3">
            <w:pPr>
              <w:jc w:val="center"/>
              <w:rPr>
                <w:rFonts w:asciiTheme="majorHAnsi" w:eastAsia="新細明體" w:hAnsiTheme="majorHAnsi" w:cs="新細明體"/>
                <w:sz w:val="22"/>
                <w:szCs w:val="22"/>
                <w:lang w:eastAsia="zh-TW"/>
              </w:rPr>
            </w:pPr>
            <w:r w:rsidRPr="0012395F">
              <w:rPr>
                <w:rFonts w:asciiTheme="majorHAnsi" w:eastAsia="新細明體" w:hAnsiTheme="majorHAnsi" w:cs="新細明體"/>
                <w:sz w:val="22"/>
                <w:szCs w:val="22"/>
                <w:lang w:eastAsia="zh-TW"/>
              </w:rPr>
              <w:t>Value &amp; Color: Collaborative portrait</w:t>
            </w:r>
          </w:p>
          <w:p w:rsidR="00DC0995" w:rsidRPr="0012395F" w:rsidRDefault="00DC0995" w:rsidP="004749E3">
            <w:pPr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Theme="majorHAnsi" w:eastAsia="新細明體" w:hAnsiTheme="majorHAnsi" w:cs="新細明體"/>
                <w:sz w:val="22"/>
                <w:szCs w:val="22"/>
              </w:rPr>
              <w:t>Form: Still life artist study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Space &amp; Form: two point perspective Greek temple</w:t>
            </w:r>
          </w:p>
        </w:tc>
      </w:tr>
      <w:tr w:rsidR="00DC0995" w:rsidRPr="0012395F" w:rsidTr="00DE68D8">
        <w:trPr>
          <w:trHeight w:val="809"/>
        </w:trPr>
        <w:tc>
          <w:tcPr>
            <w:tcW w:w="933" w:type="dxa"/>
            <w:vAlign w:val="center"/>
          </w:tcPr>
          <w:p w:rsidR="00DC0995" w:rsidRPr="0012395F" w:rsidRDefault="00DC0995" w:rsidP="00FF695F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12395F">
              <w:rPr>
                <w:rFonts w:ascii="Rockwell" w:hAnsi="Rockwell"/>
                <w:sz w:val="22"/>
                <w:szCs w:val="22"/>
              </w:rPr>
              <w:t>Nov.</w:t>
            </w:r>
          </w:p>
        </w:tc>
        <w:tc>
          <w:tcPr>
            <w:tcW w:w="1367" w:type="dxa"/>
            <w:vAlign w:val="center"/>
          </w:tcPr>
          <w:p w:rsidR="00DC0995" w:rsidRPr="0012395F" w:rsidRDefault="00DC0995" w:rsidP="0012395F">
            <w:pPr>
              <w:pStyle w:val="Norma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color w:val="000000"/>
                <w:sz w:val="22"/>
                <w:szCs w:val="22"/>
              </w:rPr>
              <w:t>Shape: Geometric</w:t>
            </w:r>
          </w:p>
          <w:p w:rsidR="00DC0995" w:rsidRPr="0012395F" w:rsidRDefault="00DC0995" w:rsidP="0012395F">
            <w:pPr>
              <w:pStyle w:val="Norma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color w:val="000000"/>
                <w:sz w:val="22"/>
                <w:szCs w:val="22"/>
              </w:rPr>
              <w:t>Robot</w:t>
            </w:r>
          </w:p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Form:</w:t>
            </w:r>
            <w:r w:rsidRPr="0012395F">
              <w:rPr>
                <w:sz w:val="22"/>
                <w:szCs w:val="22"/>
              </w:rPr>
              <w:t xml:space="preserve"> </w:t>
            </w:r>
            <w:r w:rsidRPr="0012395F">
              <w:rPr>
                <w:rFonts w:asciiTheme="majorHAnsi" w:hAnsiTheme="majorHAnsi"/>
                <w:sz w:val="22"/>
                <w:szCs w:val="22"/>
              </w:rPr>
              <w:t>Greek hydria vases, mythology and storytelling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Texture: Castle architecture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Line &amp; Texture 2D Chinese Gate</w:t>
            </w:r>
          </w:p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Line &amp; Rhythm: Islamic tile print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12395F">
            <w:pPr>
              <w:rPr>
                <w:rFonts w:ascii="新細明體" w:eastAsia="新細明體" w:hAnsi="新細明體" w:cs="新細明體"/>
                <w:i/>
                <w:sz w:val="22"/>
                <w:szCs w:val="22"/>
                <w:lang w:eastAsia="zh-TW"/>
              </w:rPr>
            </w:pPr>
            <w:r w:rsidRPr="0012395F">
              <w:rPr>
                <w:rFonts w:ascii="新細明體" w:eastAsia="新細明體" w:hAnsi="新細明體" w:cs="新細明體"/>
                <w:i/>
                <w:sz w:val="22"/>
                <w:szCs w:val="22"/>
                <w:lang w:eastAsia="zh-TW"/>
              </w:rPr>
              <w:t>Colors &amp; Building:</w:t>
            </w:r>
          </w:p>
          <w:p w:rsidR="00DC0995" w:rsidRPr="0012395F" w:rsidRDefault="00DC0995" w:rsidP="0012395F">
            <w:pPr>
              <w:rPr>
                <w:rFonts w:ascii="新細明體" w:eastAsia="新細明體" w:hAnsi="新細明體" w:cs="新細明體"/>
                <w:i/>
                <w:sz w:val="22"/>
                <w:szCs w:val="22"/>
                <w:lang w:eastAsia="zh-TW"/>
              </w:rPr>
            </w:pPr>
            <w:proofErr w:type="spellStart"/>
            <w:r w:rsidRPr="0012395F">
              <w:rPr>
                <w:rFonts w:ascii="新細明體" w:eastAsia="新細明體" w:hAnsi="新細明體" w:cs="新細明體"/>
                <w:i/>
                <w:sz w:val="22"/>
                <w:szCs w:val="22"/>
                <w:lang w:eastAsia="zh-TW"/>
              </w:rPr>
              <w:t>Hunderwasser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A249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Shape &amp; Movement: Public art</w:t>
            </w:r>
          </w:p>
          <w:p w:rsidR="00DC0995" w:rsidRPr="0012395F" w:rsidRDefault="00DC0995" w:rsidP="00FA249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Theme="majorHAnsi" w:eastAsia="新細明體" w:hAnsiTheme="majorHAnsi" w:cs="新細明體"/>
                <w:sz w:val="22"/>
                <w:szCs w:val="22"/>
              </w:rPr>
              <w:t>Form: Still life artist study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Texture: Mythological creature</w:t>
            </w:r>
          </w:p>
        </w:tc>
      </w:tr>
      <w:tr w:rsidR="00DC0995" w:rsidRPr="0012395F" w:rsidTr="00DE68D8">
        <w:trPr>
          <w:trHeight w:val="845"/>
        </w:trPr>
        <w:tc>
          <w:tcPr>
            <w:tcW w:w="933" w:type="dxa"/>
            <w:vAlign w:val="center"/>
          </w:tcPr>
          <w:p w:rsidR="00DC0995" w:rsidRPr="0012395F" w:rsidRDefault="00DC0995" w:rsidP="00FF695F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12395F">
              <w:rPr>
                <w:rFonts w:ascii="Rockwell" w:hAnsi="Rockwell"/>
                <w:sz w:val="22"/>
                <w:szCs w:val="22"/>
              </w:rPr>
              <w:t>Dec.</w:t>
            </w:r>
          </w:p>
        </w:tc>
        <w:tc>
          <w:tcPr>
            <w:tcW w:w="1367" w:type="dxa"/>
            <w:vAlign w:val="center"/>
          </w:tcPr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color w:val="000000"/>
                <w:sz w:val="22"/>
                <w:szCs w:val="22"/>
              </w:rPr>
              <w:t>Shape: Organic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E68D8" w:rsidRPr="0012395F" w:rsidRDefault="00DE68D8" w:rsidP="00DE6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 xml:space="preserve">Texture: Maurice </w:t>
            </w:r>
            <w:proofErr w:type="spellStart"/>
            <w:r w:rsidRPr="0012395F">
              <w:rPr>
                <w:rFonts w:ascii="Cambria" w:hAnsi="Cambria"/>
                <w:sz w:val="22"/>
                <w:szCs w:val="22"/>
              </w:rPr>
              <w:t>Sendak</w:t>
            </w:r>
            <w:proofErr w:type="spellEnd"/>
            <w:r w:rsidRPr="0012395F">
              <w:rPr>
                <w:rFonts w:ascii="Cambria" w:hAnsi="Cambria"/>
                <w:sz w:val="22"/>
                <w:szCs w:val="22"/>
              </w:rPr>
              <w:t xml:space="preserve"> wild things</w:t>
            </w:r>
          </w:p>
          <w:p w:rsidR="00DE68D8" w:rsidRPr="0012395F" w:rsidRDefault="00DE68D8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Texture &amp; Form:</w:t>
            </w:r>
          </w:p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2395F">
              <w:rPr>
                <w:rFonts w:ascii="Cambria" w:hAnsi="Cambria"/>
                <w:sz w:val="22"/>
                <w:szCs w:val="22"/>
              </w:rPr>
              <w:t>Nazca</w:t>
            </w:r>
            <w:proofErr w:type="spellEnd"/>
            <w:r w:rsidRPr="0012395F">
              <w:rPr>
                <w:rFonts w:ascii="Cambria" w:hAnsi="Cambria"/>
                <w:sz w:val="22"/>
                <w:szCs w:val="22"/>
              </w:rPr>
              <w:t xml:space="preserve"> fish sculpture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Line &amp; Texture 3D Chinese Gate</w:t>
            </w:r>
          </w:p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sz w:val="22"/>
                <w:szCs w:val="22"/>
              </w:rPr>
              <w:t>White and blue vase design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proofErr w:type="spellStart"/>
            <w:r w:rsidRPr="0012395F">
              <w:rPr>
                <w:rFonts w:ascii="Cambria" w:hAnsi="Cambria"/>
                <w:i/>
                <w:sz w:val="22"/>
                <w:szCs w:val="22"/>
              </w:rPr>
              <w:t>Shape&amp;Unity</w:t>
            </w:r>
            <w:proofErr w:type="spellEnd"/>
            <w:r w:rsidRPr="0012395F">
              <w:rPr>
                <w:rFonts w:ascii="Cambria" w:hAnsi="Cambria"/>
                <w:i/>
                <w:sz w:val="22"/>
                <w:szCs w:val="22"/>
              </w:rPr>
              <w:t>:</w:t>
            </w:r>
          </w:p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sz w:val="22"/>
                <w:szCs w:val="22"/>
              </w:rPr>
              <w:t>Sculpture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4749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 xml:space="preserve">Texture: </w:t>
            </w:r>
            <w:proofErr w:type="spellStart"/>
            <w:r w:rsidRPr="0012395F">
              <w:rPr>
                <w:rFonts w:ascii="Cambria" w:hAnsi="Cambria"/>
                <w:sz w:val="22"/>
                <w:szCs w:val="22"/>
              </w:rPr>
              <w:t>Mechanimal</w:t>
            </w:r>
            <w:proofErr w:type="spellEnd"/>
            <w:r w:rsidRPr="0012395F">
              <w:rPr>
                <w:rFonts w:ascii="Cambria" w:hAnsi="Cambria"/>
                <w:sz w:val="22"/>
                <w:szCs w:val="22"/>
              </w:rPr>
              <w:t>,</w:t>
            </w:r>
          </w:p>
          <w:p w:rsidR="00DC0995" w:rsidRPr="0012395F" w:rsidRDefault="00DC0995" w:rsidP="004749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 xml:space="preserve">Patricia </w:t>
            </w:r>
            <w:proofErr w:type="spellStart"/>
            <w:r w:rsidRPr="0012395F">
              <w:rPr>
                <w:rFonts w:ascii="Cambria" w:hAnsi="Cambria"/>
                <w:sz w:val="22"/>
                <w:szCs w:val="22"/>
              </w:rPr>
              <w:t>Renick</w:t>
            </w:r>
            <w:proofErr w:type="spellEnd"/>
          </w:p>
          <w:p w:rsidR="00DC0995" w:rsidRPr="0012395F" w:rsidRDefault="00DC0995" w:rsidP="004749E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C0995" w:rsidRPr="0012395F" w:rsidRDefault="00DC0995" w:rsidP="00840F39">
            <w:pPr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Balance &amp; Form: Coil Pot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106262">
            <w:pPr>
              <w:jc w:val="center"/>
              <w:rPr>
                <w:rFonts w:asciiTheme="majorHAnsi" w:eastAsia="新細明體" w:hAnsiTheme="majorHAnsi" w:cs="新細明體"/>
                <w:sz w:val="22"/>
                <w:szCs w:val="22"/>
                <w:lang w:eastAsia="zh-TW"/>
              </w:rPr>
            </w:pPr>
            <w:r w:rsidRPr="0012395F">
              <w:rPr>
                <w:rFonts w:asciiTheme="majorHAnsi" w:eastAsia="新細明體" w:hAnsiTheme="majorHAnsi" w:cs="新細明體"/>
                <w:sz w:val="22"/>
                <w:szCs w:val="22"/>
                <w:lang w:eastAsia="zh-TW"/>
              </w:rPr>
              <w:t xml:space="preserve">Color: Artist Choice portrait painting </w:t>
            </w:r>
          </w:p>
        </w:tc>
      </w:tr>
      <w:tr w:rsidR="00DC0995" w:rsidRPr="0012395F" w:rsidTr="00DE68D8">
        <w:trPr>
          <w:trHeight w:val="683"/>
        </w:trPr>
        <w:tc>
          <w:tcPr>
            <w:tcW w:w="933" w:type="dxa"/>
            <w:vAlign w:val="center"/>
          </w:tcPr>
          <w:p w:rsidR="00DC0995" w:rsidRPr="0012395F" w:rsidRDefault="00DC0995" w:rsidP="00FF695F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12395F">
              <w:rPr>
                <w:rFonts w:ascii="Rockwell" w:hAnsi="Rockwell"/>
                <w:sz w:val="22"/>
                <w:szCs w:val="22"/>
              </w:rPr>
              <w:t>Jan.</w:t>
            </w:r>
          </w:p>
        </w:tc>
        <w:tc>
          <w:tcPr>
            <w:tcW w:w="1367" w:type="dxa"/>
            <w:vAlign w:val="center"/>
          </w:tcPr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color w:val="000000"/>
                <w:sz w:val="22"/>
                <w:szCs w:val="22"/>
              </w:rPr>
              <w:t>Chinese Art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C0995" w:rsidRPr="0012395F" w:rsidRDefault="00DE68D8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 xml:space="preserve">Value: van Gogh sunflower painting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Texture &amp; Form:</w:t>
            </w:r>
          </w:p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12395F">
              <w:rPr>
                <w:rFonts w:ascii="Cambria" w:hAnsi="Cambria"/>
                <w:sz w:val="22"/>
                <w:szCs w:val="22"/>
              </w:rPr>
              <w:t>Nazca</w:t>
            </w:r>
            <w:proofErr w:type="spellEnd"/>
            <w:r w:rsidRPr="0012395F">
              <w:rPr>
                <w:rFonts w:ascii="Cambria" w:hAnsi="Cambria"/>
                <w:sz w:val="22"/>
                <w:szCs w:val="22"/>
              </w:rPr>
              <w:t xml:space="preserve"> fish sculpture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Shape &amp; Pattern: Nevelson assemblage</w:t>
            </w:r>
          </w:p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12395F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sz w:val="22"/>
                <w:szCs w:val="22"/>
              </w:rPr>
              <w:t>Peking opera make-up: Portrait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sz w:val="22"/>
                <w:szCs w:val="22"/>
              </w:rPr>
              <w:t>Ink Painting1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840F3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 xml:space="preserve">Texture: </w:t>
            </w:r>
            <w:proofErr w:type="spellStart"/>
            <w:r w:rsidRPr="0012395F">
              <w:rPr>
                <w:rFonts w:ascii="Cambria" w:hAnsi="Cambria"/>
                <w:sz w:val="22"/>
                <w:szCs w:val="22"/>
              </w:rPr>
              <w:t>Mechanimal</w:t>
            </w:r>
            <w:proofErr w:type="spellEnd"/>
            <w:r w:rsidRPr="0012395F">
              <w:rPr>
                <w:rFonts w:ascii="Cambria" w:hAnsi="Cambria"/>
                <w:sz w:val="22"/>
                <w:szCs w:val="22"/>
              </w:rPr>
              <w:t>,</w:t>
            </w:r>
          </w:p>
          <w:p w:rsidR="00DC0995" w:rsidRPr="0012395F" w:rsidRDefault="00DC0995" w:rsidP="00840F3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 xml:space="preserve">Patricia </w:t>
            </w:r>
            <w:proofErr w:type="spellStart"/>
            <w:r w:rsidRPr="0012395F">
              <w:rPr>
                <w:rFonts w:ascii="Cambria" w:hAnsi="Cambria"/>
                <w:sz w:val="22"/>
                <w:szCs w:val="22"/>
              </w:rPr>
              <w:t>Renick</w:t>
            </w:r>
            <w:proofErr w:type="spellEnd"/>
          </w:p>
          <w:p w:rsidR="00DC0995" w:rsidRPr="0012395F" w:rsidRDefault="00DC0995" w:rsidP="00840F3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sculpture</w:t>
            </w:r>
          </w:p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Line &amp; Space: Surrealist landscape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10626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Theme="majorHAnsi" w:eastAsia="新細明體" w:hAnsiTheme="majorHAnsi" w:cs="新細明體"/>
                <w:sz w:val="22"/>
                <w:szCs w:val="22"/>
                <w:lang w:eastAsia="zh-TW"/>
              </w:rPr>
              <w:t xml:space="preserve">Value &amp; Color: Collaborative portrait </w:t>
            </w:r>
          </w:p>
        </w:tc>
      </w:tr>
      <w:tr w:rsidR="00DC0995" w:rsidRPr="0012395F" w:rsidTr="00DE68D8">
        <w:trPr>
          <w:trHeight w:val="845"/>
        </w:trPr>
        <w:tc>
          <w:tcPr>
            <w:tcW w:w="933" w:type="dxa"/>
            <w:vAlign w:val="center"/>
          </w:tcPr>
          <w:p w:rsidR="00DC0995" w:rsidRPr="0012395F" w:rsidRDefault="00DC0995" w:rsidP="00FF695F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12395F">
              <w:rPr>
                <w:rFonts w:ascii="Rockwell" w:hAnsi="Rockwell"/>
                <w:sz w:val="22"/>
                <w:szCs w:val="22"/>
              </w:rPr>
              <w:t>Feb.</w:t>
            </w:r>
          </w:p>
        </w:tc>
        <w:tc>
          <w:tcPr>
            <w:tcW w:w="1367" w:type="dxa"/>
            <w:vAlign w:val="center"/>
          </w:tcPr>
          <w:p w:rsidR="00DC0995" w:rsidRPr="0012395F" w:rsidRDefault="00DC0995" w:rsidP="0012395F">
            <w:pPr>
              <w:pStyle w:val="Norma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color w:val="000000"/>
                <w:sz w:val="22"/>
                <w:szCs w:val="22"/>
              </w:rPr>
              <w:t>Clay:</w:t>
            </w:r>
          </w:p>
          <w:p w:rsidR="00DC0995" w:rsidRPr="0012395F" w:rsidRDefault="00DC0995" w:rsidP="0012395F">
            <w:pPr>
              <w:pStyle w:val="Norma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color w:val="000000"/>
                <w:sz w:val="22"/>
                <w:szCs w:val="22"/>
              </w:rPr>
              <w:t>Play with clay</w:t>
            </w:r>
          </w:p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E68D8" w:rsidRDefault="00DE68D8" w:rsidP="00DE68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Shape: Egyptian profile portraits</w:t>
            </w:r>
          </w:p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16CC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Line &amp; Texture: Steinberg underground drawing</w:t>
            </w:r>
          </w:p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 xml:space="preserve">Color &amp; Texture: Illustrated Alphabet, van </w:t>
            </w:r>
            <w:proofErr w:type="spellStart"/>
            <w:r w:rsidRPr="0012395F">
              <w:rPr>
                <w:rFonts w:ascii="Cambria" w:hAnsi="Cambria"/>
                <w:sz w:val="22"/>
                <w:szCs w:val="22"/>
              </w:rPr>
              <w:t>Allsburg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proofErr w:type="spellStart"/>
            <w:r w:rsidRPr="0012395F">
              <w:rPr>
                <w:rFonts w:ascii="Cambria" w:hAnsi="Cambria"/>
                <w:i/>
                <w:sz w:val="22"/>
                <w:szCs w:val="22"/>
              </w:rPr>
              <w:t>Zentangle</w:t>
            </w:r>
            <w:proofErr w:type="spellEnd"/>
            <w:r w:rsidRPr="0012395F">
              <w:rPr>
                <w:rFonts w:ascii="Cambria" w:hAnsi="Cambria"/>
                <w:i/>
                <w:sz w:val="22"/>
                <w:szCs w:val="22"/>
              </w:rPr>
              <w:t xml:space="preserve"> Art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sz w:val="22"/>
                <w:szCs w:val="22"/>
              </w:rPr>
              <w:t>Ink Painting2:</w:t>
            </w:r>
          </w:p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sz w:val="22"/>
                <w:szCs w:val="22"/>
              </w:rPr>
              <w:t>Landscape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8E4B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Form: Proportional portraits Kollwitz</w:t>
            </w:r>
          </w:p>
        </w:tc>
        <w:tc>
          <w:tcPr>
            <w:tcW w:w="0" w:type="auto"/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Value: Monochromatic text portrait, photography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Texture: Mythological creature Sculpture</w:t>
            </w:r>
          </w:p>
        </w:tc>
      </w:tr>
      <w:tr w:rsidR="00DC0995" w:rsidRPr="0012395F" w:rsidTr="00DE68D8">
        <w:trPr>
          <w:trHeight w:val="687"/>
        </w:trPr>
        <w:tc>
          <w:tcPr>
            <w:tcW w:w="933" w:type="dxa"/>
            <w:vAlign w:val="center"/>
          </w:tcPr>
          <w:p w:rsidR="00DC0995" w:rsidRPr="0012395F" w:rsidRDefault="00DC0995" w:rsidP="00FF695F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12395F">
              <w:rPr>
                <w:rFonts w:ascii="Rockwell" w:hAnsi="Rockwell"/>
                <w:sz w:val="22"/>
                <w:szCs w:val="22"/>
              </w:rPr>
              <w:lastRenderedPageBreak/>
              <w:t>March</w:t>
            </w:r>
          </w:p>
        </w:tc>
        <w:tc>
          <w:tcPr>
            <w:tcW w:w="1367" w:type="dxa"/>
            <w:vAlign w:val="center"/>
          </w:tcPr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color w:val="000000"/>
                <w:sz w:val="22"/>
                <w:szCs w:val="22"/>
              </w:rPr>
              <w:t>Color: Warm/Cool Color: Primary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sz w:val="22"/>
                <w:szCs w:val="22"/>
              </w:rPr>
              <w:t>Mix materials:</w:t>
            </w:r>
          </w:p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sz w:val="22"/>
                <w:szCs w:val="22"/>
              </w:rPr>
              <w:t xml:space="preserve"> landscape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16CC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Line &amp; Shape:</w:t>
            </w:r>
          </w:p>
          <w:p w:rsidR="00DC0995" w:rsidRPr="0012395F" w:rsidRDefault="00DC0995" w:rsidP="00F16CC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 xml:space="preserve">Chagall landscape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Line &amp; Form: Cave art, Lascaux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Line &amp; Texture: Steinberg underground drawing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sz w:val="22"/>
                <w:szCs w:val="22"/>
              </w:rPr>
              <w:t>Printmaking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8E4B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Shape &amp; Movement: Gesture Drawing</w:t>
            </w:r>
          </w:p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C0995" w:rsidRPr="0012395F" w:rsidRDefault="00DC0995" w:rsidP="00FF695F">
            <w:pPr>
              <w:jc w:val="center"/>
              <w:rPr>
                <w:rFonts w:asciiTheme="majorHAnsi" w:eastAsia="新細明體" w:hAnsiTheme="majorHAnsi" w:cs="新細明體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Space: Two point perspective city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Theme="majorHAnsi" w:eastAsia="新細明體" w:hAnsiTheme="majorHAnsi" w:cs="新細明體"/>
                <w:sz w:val="22"/>
                <w:szCs w:val="22"/>
                <w:lang w:eastAsia="zh-TW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Form: Frank Stella Paper Sculpture</w:t>
            </w:r>
          </w:p>
        </w:tc>
      </w:tr>
      <w:tr w:rsidR="00DC0995" w:rsidRPr="0012395F" w:rsidTr="00DE68D8">
        <w:trPr>
          <w:trHeight w:val="1097"/>
        </w:trPr>
        <w:tc>
          <w:tcPr>
            <w:tcW w:w="933" w:type="dxa"/>
            <w:vAlign w:val="center"/>
          </w:tcPr>
          <w:p w:rsidR="00DC0995" w:rsidRPr="0012395F" w:rsidRDefault="00DC0995" w:rsidP="00FF695F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12395F">
              <w:rPr>
                <w:rFonts w:ascii="Rockwell" w:hAnsi="Rockwell"/>
                <w:sz w:val="22"/>
                <w:szCs w:val="22"/>
              </w:rPr>
              <w:t>April</w:t>
            </w:r>
          </w:p>
        </w:tc>
        <w:tc>
          <w:tcPr>
            <w:tcW w:w="1367" w:type="dxa"/>
            <w:vAlign w:val="center"/>
          </w:tcPr>
          <w:p w:rsidR="00DC0995" w:rsidRPr="0012395F" w:rsidRDefault="00DC0995" w:rsidP="0012395F">
            <w:pPr>
              <w:pStyle w:val="Norma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color w:val="000000"/>
                <w:sz w:val="22"/>
                <w:szCs w:val="22"/>
              </w:rPr>
              <w:t>Color: Tint</w:t>
            </w:r>
          </w:p>
          <w:p w:rsidR="00DC0995" w:rsidRPr="0012395F" w:rsidRDefault="00DC0995" w:rsidP="0012395F">
            <w:pPr>
              <w:pStyle w:val="Norma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color w:val="000000"/>
                <w:sz w:val="22"/>
                <w:szCs w:val="22"/>
              </w:rPr>
              <w:t>Snails family</w:t>
            </w:r>
          </w:p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12395F">
            <w:pPr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sz w:val="22"/>
                <w:szCs w:val="22"/>
              </w:rPr>
              <w:t xml:space="preserve">       Chinese Art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 xml:space="preserve">Shape &amp; Color: Japanese </w:t>
            </w:r>
            <w:proofErr w:type="spellStart"/>
            <w:r w:rsidRPr="0012395F">
              <w:rPr>
                <w:rFonts w:ascii="Cambria" w:hAnsi="Cambria"/>
                <w:sz w:val="22"/>
                <w:szCs w:val="22"/>
              </w:rPr>
              <w:t>collagraph</w:t>
            </w:r>
            <w:proofErr w:type="spellEnd"/>
            <w:r w:rsidRPr="0012395F">
              <w:rPr>
                <w:rFonts w:ascii="Cambria" w:hAnsi="Cambria"/>
                <w:sz w:val="22"/>
                <w:szCs w:val="22"/>
              </w:rPr>
              <w:t xml:space="preserve"> printmaking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Color: Paul Klee abstract portraits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Form &amp; Value: Still Life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sz w:val="22"/>
                <w:szCs w:val="22"/>
              </w:rPr>
              <w:t>Cubist:</w:t>
            </w:r>
          </w:p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sz w:val="22"/>
                <w:szCs w:val="22"/>
              </w:rPr>
              <w:t>Picasso’s world and me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8E4BC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Shape &amp; Movement: Public art</w:t>
            </w:r>
          </w:p>
          <w:p w:rsidR="00DC0995" w:rsidRPr="0012395F" w:rsidRDefault="00DC0995" w:rsidP="008E4BC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Color &amp; Shape: Kandinsky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Theme="majorHAnsi" w:eastAsia="新細明體" w:hAnsiTheme="majorHAnsi" w:cs="新細明體"/>
                <w:sz w:val="22"/>
                <w:szCs w:val="22"/>
                <w:lang w:eastAsia="zh-TW"/>
              </w:rPr>
              <w:t>Line &amp; Movement: Bridget Riley optical illusion</w:t>
            </w:r>
          </w:p>
        </w:tc>
      </w:tr>
      <w:tr w:rsidR="00DC0995" w:rsidRPr="0012395F" w:rsidTr="00DE68D8">
        <w:trPr>
          <w:trHeight w:val="1021"/>
        </w:trPr>
        <w:tc>
          <w:tcPr>
            <w:tcW w:w="933" w:type="dxa"/>
            <w:vAlign w:val="center"/>
          </w:tcPr>
          <w:p w:rsidR="00DC0995" w:rsidRPr="0012395F" w:rsidRDefault="00DC0995" w:rsidP="00FF695F">
            <w:pPr>
              <w:jc w:val="center"/>
              <w:rPr>
                <w:rFonts w:ascii="Rockwell" w:hAnsi="Rockwell"/>
                <w:sz w:val="22"/>
                <w:szCs w:val="22"/>
              </w:rPr>
            </w:pPr>
            <w:r w:rsidRPr="0012395F">
              <w:rPr>
                <w:rFonts w:ascii="Rockwell" w:hAnsi="Rockwell"/>
                <w:sz w:val="22"/>
                <w:szCs w:val="22"/>
              </w:rPr>
              <w:t>May/ June</w:t>
            </w:r>
          </w:p>
        </w:tc>
        <w:tc>
          <w:tcPr>
            <w:tcW w:w="1367" w:type="dxa"/>
            <w:vAlign w:val="center"/>
          </w:tcPr>
          <w:p w:rsidR="00DC0995" w:rsidRPr="0012395F" w:rsidRDefault="00DC0995" w:rsidP="0012395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395F">
              <w:rPr>
                <w:rFonts w:ascii="Cambria" w:hAnsi="Cambria"/>
                <w:color w:val="000000"/>
                <w:sz w:val="22"/>
                <w:szCs w:val="22"/>
              </w:rPr>
              <w:t>Texture:</w:t>
            </w:r>
          </w:p>
          <w:p w:rsidR="00DC0995" w:rsidRPr="0012395F" w:rsidRDefault="00DC0995" w:rsidP="0012395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395F">
              <w:rPr>
                <w:rFonts w:ascii="Cambria" w:hAnsi="Cambria"/>
                <w:color w:val="000000"/>
                <w:sz w:val="22"/>
                <w:szCs w:val="22"/>
              </w:rPr>
              <w:t>Amazing Bird</w:t>
            </w:r>
          </w:p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12395F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2395F">
              <w:rPr>
                <w:rFonts w:ascii="Cambria" w:hAnsi="Cambria"/>
                <w:i/>
                <w:sz w:val="22"/>
                <w:szCs w:val="22"/>
              </w:rPr>
              <w:t>Color and Shapes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Space: Perspective with shapes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Space &amp; Value: Edward Hopper moonlit landscape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16CC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Space: 1 point perspective, independent shapes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9F5C23" w:rsidP="0012395F">
            <w:pPr>
              <w:jc w:val="center"/>
              <w:rPr>
                <w:rFonts w:asciiTheme="majorHAnsi" w:eastAsia="新細明體" w:hAnsiTheme="majorHAnsi" w:cs="新細明體"/>
                <w:i/>
                <w:sz w:val="22"/>
                <w:szCs w:val="22"/>
              </w:rPr>
            </w:pPr>
            <w:r w:rsidRPr="0012395F">
              <w:rPr>
                <w:rFonts w:asciiTheme="majorHAnsi" w:eastAsia="新細明體" w:hAnsiTheme="majorHAnsi" w:cs="新細明體"/>
                <w:i/>
                <w:sz w:val="22"/>
                <w:szCs w:val="22"/>
              </w:rPr>
              <w:t xml:space="preserve">Comic </w:t>
            </w:r>
            <w:r w:rsidR="00DC0995" w:rsidRPr="0012395F">
              <w:rPr>
                <w:rFonts w:asciiTheme="majorHAnsi" w:eastAsia="新細明體" w:hAnsiTheme="majorHAnsi" w:cs="新細明體"/>
                <w:i/>
                <w:sz w:val="22"/>
                <w:szCs w:val="22"/>
              </w:rPr>
              <w:t>project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Theme="majorHAnsi" w:eastAsia="新細明體" w:hAnsiTheme="majorHAnsi" w:cs="新細明體"/>
                <w:sz w:val="22"/>
                <w:szCs w:val="22"/>
              </w:rPr>
            </w:pPr>
            <w:r w:rsidRPr="0012395F">
              <w:rPr>
                <w:rFonts w:asciiTheme="majorHAnsi" w:eastAsia="新細明體" w:hAnsiTheme="majorHAnsi" w:cs="新細明體"/>
                <w:sz w:val="22"/>
                <w:szCs w:val="22"/>
              </w:rPr>
              <w:t>Line: Bridget Riley Op Art</w:t>
            </w:r>
          </w:p>
        </w:tc>
        <w:tc>
          <w:tcPr>
            <w:tcW w:w="0" w:type="auto"/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Texture &amp; Unity: Architecture world study</w:t>
            </w:r>
          </w:p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C0995" w:rsidRPr="0012395F" w:rsidRDefault="00DC0995" w:rsidP="00FF695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95F">
              <w:rPr>
                <w:rFonts w:ascii="Cambria" w:hAnsi="Cambria"/>
                <w:sz w:val="22"/>
                <w:szCs w:val="22"/>
              </w:rPr>
              <w:t>Contrast &amp; Line: Stefan Bucher Creature</w:t>
            </w:r>
          </w:p>
          <w:p w:rsidR="00DC0995" w:rsidRPr="0012395F" w:rsidRDefault="00DC0995" w:rsidP="00FF695F">
            <w:pPr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</w:p>
        </w:tc>
      </w:tr>
    </w:tbl>
    <w:p w:rsidR="00EE5AD1" w:rsidRPr="007A4443" w:rsidRDefault="002E6ACC" w:rsidP="006E1745">
      <w:pPr>
        <w:rPr>
          <w:sz w:val="8"/>
          <w:szCs w:val="8"/>
        </w:rPr>
      </w:pPr>
      <w:r w:rsidRPr="002E6ACC">
        <w:rPr>
          <w:rFonts w:ascii="Cambria" w:hAnsi="Cambria"/>
          <w:noProof/>
          <w:sz w:val="8"/>
          <w:szCs w:val="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75pt;margin-top:12.4pt;width:755.25pt;height:21.9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2395F" w:rsidRDefault="0012395F" w:rsidP="005753F7">
                  <w:pPr>
                    <w:jc w:val="both"/>
                  </w:pPr>
                </w:p>
              </w:txbxContent>
            </v:textbox>
          </v:shape>
        </w:pict>
      </w:r>
    </w:p>
    <w:sectPr w:rsidR="00EE5AD1" w:rsidRPr="007A4443" w:rsidSect="00F04257">
      <w:headerReference w:type="default" r:id="rId8"/>
      <w:pgSz w:w="15840" w:h="12240" w:orient="landscape"/>
      <w:pgMar w:top="720" w:right="720" w:bottom="720" w:left="720" w:header="720" w:footer="49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5F" w:rsidRDefault="0012395F">
      <w:r>
        <w:separator/>
      </w:r>
    </w:p>
  </w:endnote>
  <w:endnote w:type="continuationSeparator" w:id="0">
    <w:p w:rsidR="0012395F" w:rsidRDefault="0012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Century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新細明體">
    <w:altName w:val="PMingLiU"/>
    <w:charset w:val="51"/>
    <w:family w:val="auto"/>
    <w:pitch w:val="variable"/>
    <w:sig w:usb0="00000001" w:usb1="00000000" w:usb2="01000408" w:usb3="00000000" w:csb0="001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5F" w:rsidRDefault="0012395F">
      <w:r>
        <w:separator/>
      </w:r>
    </w:p>
  </w:footnote>
  <w:footnote w:type="continuationSeparator" w:id="0">
    <w:p w:rsidR="0012395F" w:rsidRDefault="00123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5F" w:rsidRDefault="0012395F" w:rsidP="003A182C">
    <w:pPr>
      <w:pStyle w:val="Header"/>
      <w:tabs>
        <w:tab w:val="left" w:pos="3495"/>
        <w:tab w:val="center" w:pos="5400"/>
      </w:tabs>
      <w:jc w:val="center"/>
    </w:pPr>
    <w:r>
      <w:rPr>
        <w:noProof/>
        <w:lang w:eastAsia="zh-CN"/>
      </w:rPr>
      <w:drawing>
        <wp:inline distT="0" distB="0" distL="0" distR="0">
          <wp:extent cx="1514475" cy="360272"/>
          <wp:effectExtent l="19050" t="0" r="9525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0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95F" w:rsidRPr="003A182C" w:rsidRDefault="0012395F" w:rsidP="00AE76E5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2017-2018 Art </w:t>
    </w:r>
    <w:r w:rsidRPr="003A182C">
      <w:rPr>
        <w:b/>
        <w:sz w:val="32"/>
        <w:szCs w:val="32"/>
      </w:rPr>
      <w:t>Curriculum Map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26D"/>
    <w:multiLevelType w:val="hybridMultilevel"/>
    <w:tmpl w:val="D43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A8F"/>
    <w:multiLevelType w:val="hybridMultilevel"/>
    <w:tmpl w:val="2B164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76761"/>
    <w:multiLevelType w:val="hybridMultilevel"/>
    <w:tmpl w:val="7920415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09A643A6"/>
    <w:multiLevelType w:val="hybridMultilevel"/>
    <w:tmpl w:val="298E88EC"/>
    <w:lvl w:ilvl="0" w:tplc="1BBEB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BB7D55"/>
    <w:multiLevelType w:val="hybridMultilevel"/>
    <w:tmpl w:val="063A30E0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5">
    <w:nsid w:val="0F5F54D6"/>
    <w:multiLevelType w:val="hybridMultilevel"/>
    <w:tmpl w:val="BEC40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75414"/>
    <w:multiLevelType w:val="hybridMultilevel"/>
    <w:tmpl w:val="5FC8E86E"/>
    <w:lvl w:ilvl="0" w:tplc="E224F9A8">
      <w:start w:val="20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03DB7"/>
    <w:multiLevelType w:val="hybridMultilevel"/>
    <w:tmpl w:val="9A9AB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363220"/>
    <w:multiLevelType w:val="hybridMultilevel"/>
    <w:tmpl w:val="F9747016"/>
    <w:lvl w:ilvl="0" w:tplc="BB2633E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F8A574A"/>
    <w:multiLevelType w:val="hybridMultilevel"/>
    <w:tmpl w:val="F9DAE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5A0E66"/>
    <w:multiLevelType w:val="hybridMultilevel"/>
    <w:tmpl w:val="4198C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08008B"/>
    <w:multiLevelType w:val="hybridMultilevel"/>
    <w:tmpl w:val="1E02B2D6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2">
    <w:nsid w:val="4A950388"/>
    <w:multiLevelType w:val="hybridMultilevel"/>
    <w:tmpl w:val="2CAAC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9271A1"/>
    <w:multiLevelType w:val="hybridMultilevel"/>
    <w:tmpl w:val="33AE0478"/>
    <w:lvl w:ilvl="0" w:tplc="7CECEA76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F5230DB"/>
    <w:multiLevelType w:val="hybridMultilevel"/>
    <w:tmpl w:val="DC22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E76549"/>
    <w:multiLevelType w:val="hybridMultilevel"/>
    <w:tmpl w:val="C02C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F5DDC"/>
    <w:multiLevelType w:val="hybridMultilevel"/>
    <w:tmpl w:val="39FA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D1914"/>
    <w:multiLevelType w:val="hybridMultilevel"/>
    <w:tmpl w:val="78829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833E4"/>
    <w:multiLevelType w:val="hybridMultilevel"/>
    <w:tmpl w:val="D710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52885"/>
    <w:multiLevelType w:val="hybridMultilevel"/>
    <w:tmpl w:val="52725FA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0">
    <w:nsid w:val="6BC07CE4"/>
    <w:multiLevelType w:val="hybridMultilevel"/>
    <w:tmpl w:val="B4B6604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1">
    <w:nsid w:val="6E2D7AC0"/>
    <w:multiLevelType w:val="hybridMultilevel"/>
    <w:tmpl w:val="B482616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2">
    <w:nsid w:val="78006F9E"/>
    <w:multiLevelType w:val="hybridMultilevel"/>
    <w:tmpl w:val="B3321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B80463"/>
    <w:multiLevelType w:val="hybridMultilevel"/>
    <w:tmpl w:val="09AC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23"/>
  </w:num>
  <w:num w:numId="9">
    <w:abstractNumId w:val="17"/>
  </w:num>
  <w:num w:numId="10">
    <w:abstractNumId w:val="19"/>
  </w:num>
  <w:num w:numId="11">
    <w:abstractNumId w:val="22"/>
  </w:num>
  <w:num w:numId="12">
    <w:abstractNumId w:val="21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9"/>
  </w:num>
  <w:num w:numId="18">
    <w:abstractNumId w:val="12"/>
  </w:num>
  <w:num w:numId="19">
    <w:abstractNumId w:val="1"/>
  </w:num>
  <w:num w:numId="20">
    <w:abstractNumId w:val="20"/>
  </w:num>
  <w:num w:numId="21">
    <w:abstractNumId w:val="2"/>
  </w:num>
  <w:num w:numId="22">
    <w:abstractNumId w:val="5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7495"/>
    <w:rsid w:val="00012C21"/>
    <w:rsid w:val="00032AED"/>
    <w:rsid w:val="0003502B"/>
    <w:rsid w:val="00043F4E"/>
    <w:rsid w:val="00046956"/>
    <w:rsid w:val="00062E69"/>
    <w:rsid w:val="000A774F"/>
    <w:rsid w:val="000A7FDE"/>
    <w:rsid w:val="000B3B3B"/>
    <w:rsid w:val="000C6863"/>
    <w:rsid w:val="000D17A5"/>
    <w:rsid w:val="000E5208"/>
    <w:rsid w:val="000E7E39"/>
    <w:rsid w:val="000F3D1F"/>
    <w:rsid w:val="000F3E3D"/>
    <w:rsid w:val="00106262"/>
    <w:rsid w:val="0012172C"/>
    <w:rsid w:val="0012395F"/>
    <w:rsid w:val="00124691"/>
    <w:rsid w:val="00132F1F"/>
    <w:rsid w:val="001349FA"/>
    <w:rsid w:val="0017001C"/>
    <w:rsid w:val="00172A38"/>
    <w:rsid w:val="00181965"/>
    <w:rsid w:val="0019791F"/>
    <w:rsid w:val="001A68A2"/>
    <w:rsid w:val="00220FEA"/>
    <w:rsid w:val="002226AE"/>
    <w:rsid w:val="00253A4B"/>
    <w:rsid w:val="00265426"/>
    <w:rsid w:val="00265F2A"/>
    <w:rsid w:val="00271EFB"/>
    <w:rsid w:val="0029266C"/>
    <w:rsid w:val="002A1C48"/>
    <w:rsid w:val="002D2296"/>
    <w:rsid w:val="002D3DE1"/>
    <w:rsid w:val="002E3BF6"/>
    <w:rsid w:val="002E6ACC"/>
    <w:rsid w:val="002E7E06"/>
    <w:rsid w:val="002F385C"/>
    <w:rsid w:val="003045D7"/>
    <w:rsid w:val="003076F6"/>
    <w:rsid w:val="003208D2"/>
    <w:rsid w:val="003325E1"/>
    <w:rsid w:val="003417D2"/>
    <w:rsid w:val="00351D07"/>
    <w:rsid w:val="0035545D"/>
    <w:rsid w:val="00363FAE"/>
    <w:rsid w:val="00376A08"/>
    <w:rsid w:val="003828DC"/>
    <w:rsid w:val="00391389"/>
    <w:rsid w:val="003A182C"/>
    <w:rsid w:val="003B3636"/>
    <w:rsid w:val="00402D24"/>
    <w:rsid w:val="0041257C"/>
    <w:rsid w:val="004141F3"/>
    <w:rsid w:val="00415998"/>
    <w:rsid w:val="00444A35"/>
    <w:rsid w:val="00463C91"/>
    <w:rsid w:val="004714C3"/>
    <w:rsid w:val="004749E3"/>
    <w:rsid w:val="004D513B"/>
    <w:rsid w:val="004E5E39"/>
    <w:rsid w:val="0050042E"/>
    <w:rsid w:val="00506EA1"/>
    <w:rsid w:val="005160D8"/>
    <w:rsid w:val="0052493F"/>
    <w:rsid w:val="005302FD"/>
    <w:rsid w:val="00531289"/>
    <w:rsid w:val="005753F7"/>
    <w:rsid w:val="005872D5"/>
    <w:rsid w:val="005947C4"/>
    <w:rsid w:val="0059633C"/>
    <w:rsid w:val="00596B83"/>
    <w:rsid w:val="005A1458"/>
    <w:rsid w:val="005A47BB"/>
    <w:rsid w:val="005B6A3D"/>
    <w:rsid w:val="005C281A"/>
    <w:rsid w:val="005F3BE4"/>
    <w:rsid w:val="00600152"/>
    <w:rsid w:val="00647F24"/>
    <w:rsid w:val="00650539"/>
    <w:rsid w:val="00661489"/>
    <w:rsid w:val="006753E3"/>
    <w:rsid w:val="00681210"/>
    <w:rsid w:val="00695A55"/>
    <w:rsid w:val="006C5E6C"/>
    <w:rsid w:val="006D334D"/>
    <w:rsid w:val="006D5C9D"/>
    <w:rsid w:val="006E1745"/>
    <w:rsid w:val="006F0AE3"/>
    <w:rsid w:val="006F12C4"/>
    <w:rsid w:val="00710FC5"/>
    <w:rsid w:val="007200CC"/>
    <w:rsid w:val="00724943"/>
    <w:rsid w:val="0074752B"/>
    <w:rsid w:val="0075396F"/>
    <w:rsid w:val="00771B6C"/>
    <w:rsid w:val="00792E9B"/>
    <w:rsid w:val="00794496"/>
    <w:rsid w:val="007A4443"/>
    <w:rsid w:val="007B0D57"/>
    <w:rsid w:val="007B6A99"/>
    <w:rsid w:val="007D2B23"/>
    <w:rsid w:val="007D5041"/>
    <w:rsid w:val="007E0F98"/>
    <w:rsid w:val="007F66D5"/>
    <w:rsid w:val="007F7495"/>
    <w:rsid w:val="007F7A2B"/>
    <w:rsid w:val="008164C4"/>
    <w:rsid w:val="00822AB6"/>
    <w:rsid w:val="00840E6F"/>
    <w:rsid w:val="00840EB3"/>
    <w:rsid w:val="00840F39"/>
    <w:rsid w:val="00857F32"/>
    <w:rsid w:val="00874ED7"/>
    <w:rsid w:val="00876111"/>
    <w:rsid w:val="00893424"/>
    <w:rsid w:val="008C619B"/>
    <w:rsid w:val="008E0365"/>
    <w:rsid w:val="008E4BC7"/>
    <w:rsid w:val="008F0892"/>
    <w:rsid w:val="00907659"/>
    <w:rsid w:val="00926D21"/>
    <w:rsid w:val="009650A8"/>
    <w:rsid w:val="009700DA"/>
    <w:rsid w:val="009748F2"/>
    <w:rsid w:val="009759A6"/>
    <w:rsid w:val="009A074B"/>
    <w:rsid w:val="009C7F22"/>
    <w:rsid w:val="009D2142"/>
    <w:rsid w:val="009E665A"/>
    <w:rsid w:val="009F33A1"/>
    <w:rsid w:val="009F5C23"/>
    <w:rsid w:val="009F6660"/>
    <w:rsid w:val="00A0538C"/>
    <w:rsid w:val="00A512A3"/>
    <w:rsid w:val="00A620C1"/>
    <w:rsid w:val="00A93B1A"/>
    <w:rsid w:val="00AA1252"/>
    <w:rsid w:val="00AA7C04"/>
    <w:rsid w:val="00AB727B"/>
    <w:rsid w:val="00AC2C68"/>
    <w:rsid w:val="00AC7BA2"/>
    <w:rsid w:val="00AE0627"/>
    <w:rsid w:val="00AE2B4A"/>
    <w:rsid w:val="00AE76E5"/>
    <w:rsid w:val="00B12AFD"/>
    <w:rsid w:val="00B35503"/>
    <w:rsid w:val="00B66817"/>
    <w:rsid w:val="00BE0C58"/>
    <w:rsid w:val="00C160D2"/>
    <w:rsid w:val="00C202A9"/>
    <w:rsid w:val="00C253D0"/>
    <w:rsid w:val="00C40486"/>
    <w:rsid w:val="00C64708"/>
    <w:rsid w:val="00C7346B"/>
    <w:rsid w:val="00CA5194"/>
    <w:rsid w:val="00CD020A"/>
    <w:rsid w:val="00CD1069"/>
    <w:rsid w:val="00CD3497"/>
    <w:rsid w:val="00CE6BB4"/>
    <w:rsid w:val="00D334D9"/>
    <w:rsid w:val="00D372E1"/>
    <w:rsid w:val="00D44D63"/>
    <w:rsid w:val="00D47AB4"/>
    <w:rsid w:val="00D75C9D"/>
    <w:rsid w:val="00DC0995"/>
    <w:rsid w:val="00DE4F99"/>
    <w:rsid w:val="00DE68D8"/>
    <w:rsid w:val="00E05073"/>
    <w:rsid w:val="00E071B5"/>
    <w:rsid w:val="00E27A49"/>
    <w:rsid w:val="00E33CF7"/>
    <w:rsid w:val="00E80310"/>
    <w:rsid w:val="00E845C7"/>
    <w:rsid w:val="00EE5AD1"/>
    <w:rsid w:val="00EF3574"/>
    <w:rsid w:val="00F03816"/>
    <w:rsid w:val="00F03ACF"/>
    <w:rsid w:val="00F04257"/>
    <w:rsid w:val="00F16CC2"/>
    <w:rsid w:val="00F26981"/>
    <w:rsid w:val="00F373E3"/>
    <w:rsid w:val="00FA10CB"/>
    <w:rsid w:val="00FA249D"/>
    <w:rsid w:val="00FF3A3A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9D"/>
    <w:rPr>
      <w:rFonts w:ascii="Century Gothic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6A08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63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76A08"/>
    <w:rPr>
      <w:rFonts w:ascii="Cambria" w:hAnsi="Cambria"/>
      <w:b/>
      <w:bCs/>
      <w:kern w:val="32"/>
      <w:sz w:val="32"/>
      <w:szCs w:val="32"/>
      <w:lang w:eastAsia="zh-TW"/>
    </w:rPr>
  </w:style>
  <w:style w:type="paragraph" w:styleId="NoSpacing">
    <w:name w:val="No Spacing"/>
    <w:uiPriority w:val="1"/>
    <w:qFormat/>
    <w:rsid w:val="007D2B2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53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D557-A274-4D07-A2DA-D11DDD3A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1355 Pierce Butler Route, St</vt:lpstr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1355 Pierce Butler Route, St</dc:title>
  <dc:creator>Robin Yang</dc:creator>
  <cp:lastModifiedBy>meghan.byram</cp:lastModifiedBy>
  <cp:revision>8</cp:revision>
  <cp:lastPrinted>2017-09-07T23:05:00Z</cp:lastPrinted>
  <dcterms:created xsi:type="dcterms:W3CDTF">2017-08-25T19:46:00Z</dcterms:created>
  <dcterms:modified xsi:type="dcterms:W3CDTF">2017-09-11T15:18:00Z</dcterms:modified>
</cp:coreProperties>
</file>