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B7F6" w14:textId="77777777" w:rsidR="00185B12" w:rsidRPr="0082265E" w:rsidRDefault="00793BCF" w:rsidP="00185B1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2014-2015</w:t>
      </w:r>
      <w:r w:rsidR="00185B12">
        <w:rPr>
          <w:rFonts w:ascii="Century Gothic" w:hAnsi="Century Gothic"/>
          <w:b/>
          <w:sz w:val="22"/>
          <w:szCs w:val="22"/>
        </w:rPr>
        <w:t xml:space="preserve"> Second</w:t>
      </w:r>
      <w:r w:rsidR="00185B12" w:rsidRPr="0082265E">
        <w:rPr>
          <w:rFonts w:ascii="Century Gothic" w:hAnsi="Century Gothic"/>
          <w:b/>
          <w:sz w:val="22"/>
          <w:szCs w:val="22"/>
        </w:rPr>
        <w:t xml:space="preserve"> Grade</w:t>
      </w:r>
      <w:r w:rsidR="005719FE">
        <w:rPr>
          <w:rFonts w:ascii="Century Gothic" w:hAnsi="Century Gothic"/>
          <w:b/>
          <w:sz w:val="22"/>
          <w:szCs w:val="22"/>
        </w:rPr>
        <w:t xml:space="preserve"> (BR)</w:t>
      </w:r>
      <w:r w:rsidR="00185B12" w:rsidRPr="0082265E">
        <w:rPr>
          <w:rFonts w:ascii="Century Gothic" w:hAnsi="Century Gothic"/>
          <w:b/>
          <w:sz w:val="22"/>
          <w:szCs w:val="22"/>
        </w:rPr>
        <w:t xml:space="preserve"> English Language Arts Curriculum Map</w:t>
      </w:r>
    </w:p>
    <w:p w14:paraId="13C625EC" w14:textId="77777777" w:rsidR="00185B12" w:rsidRPr="0082265E" w:rsidRDefault="00185B12" w:rsidP="00185B12">
      <w:pPr>
        <w:rPr>
          <w:sz w:val="22"/>
          <w:szCs w:val="22"/>
        </w:rPr>
      </w:pPr>
    </w:p>
    <w:p w14:paraId="33A98223" w14:textId="77777777" w:rsidR="00185B12" w:rsidRPr="0082265E" w:rsidRDefault="00185B12" w:rsidP="00185B12">
      <w:pPr>
        <w:rPr>
          <w:sz w:val="22"/>
          <w:szCs w:val="22"/>
        </w:rPr>
      </w:pPr>
    </w:p>
    <w:tbl>
      <w:tblPr>
        <w:tblW w:w="148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0"/>
        <w:gridCol w:w="3244"/>
        <w:gridCol w:w="1814"/>
        <w:gridCol w:w="2953"/>
        <w:gridCol w:w="2560"/>
        <w:gridCol w:w="2479"/>
      </w:tblGrid>
      <w:tr w:rsidR="00F80FE2" w:rsidRPr="0082265E" w14:paraId="1632BC7B" w14:textId="77777777" w:rsidTr="00F80FE2">
        <w:trPr>
          <w:trHeight w:val="440"/>
        </w:trPr>
        <w:tc>
          <w:tcPr>
            <w:tcW w:w="1800" w:type="dxa"/>
          </w:tcPr>
          <w:p w14:paraId="08F2436C" w14:textId="75260B54" w:rsidR="00F80FE2" w:rsidRPr="0082265E" w:rsidRDefault="00F84FF4" w:rsidP="00544BD7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9FC0C82" wp14:editId="3A449C1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-344805</wp:posOffset>
                      </wp:positionV>
                      <wp:extent cx="9029700" cy="455295"/>
                      <wp:effectExtent l="1270" t="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894E4" w14:textId="77777777" w:rsidR="00F80FE2" w:rsidRPr="0027323B" w:rsidRDefault="00F80FE2" w:rsidP="00185B12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27323B">
                                    <w:rPr>
                                      <w:i/>
                                      <w:sz w:val="20"/>
                                    </w:rPr>
                                    <w:t>The following are general topic areas and int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ended timelines for instruction</w:t>
                                  </w:r>
                                  <w:r w:rsidRPr="0027323B">
                                    <w:rPr>
                                      <w:i/>
                                      <w:sz w:val="20"/>
                                    </w:rPr>
                                    <w:t xml:space="preserve">. Topics are listed in the month they are most likely to be taught, but may occur earlier or later than indicated.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1pt;margin-top:-27.1pt;width:711pt;height:3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" stroked="f">
                      <v:textbox>
                        <w:txbxContent>
                          <w:p w14:paraId="757894E4" w14:textId="77777777" w:rsidR="00F80FE2" w:rsidRPr="0027323B" w:rsidRDefault="00F80FE2" w:rsidP="00185B1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7323B">
                              <w:rPr>
                                <w:i/>
                                <w:sz w:val="20"/>
                              </w:rPr>
                              <w:t>The following are general topic areas and int</w:t>
                            </w:r>
                            <w:r>
                              <w:rPr>
                                <w:i/>
                                <w:sz w:val="20"/>
                              </w:rPr>
                              <w:t>ended timelines for instruction</w:t>
                            </w:r>
                            <w:r w:rsidRPr="0027323B">
                              <w:rPr>
                                <w:i/>
                                <w:sz w:val="20"/>
                              </w:rPr>
                              <w:t xml:space="preserve">. Topics are listed in the month they are most likely to be taught, but may occur earlier or later than indicated.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4" w:type="dxa"/>
            <w:vAlign w:val="center"/>
          </w:tcPr>
          <w:p w14:paraId="51113D62" w14:textId="77777777" w:rsidR="00F80FE2" w:rsidRDefault="00F80FE2" w:rsidP="00F80FE2">
            <w:pPr>
              <w:jc w:val="center"/>
              <w:rPr>
                <w:rFonts w:ascii="Arial Black" w:hAnsi="Arial Black"/>
              </w:rPr>
            </w:pPr>
            <w:r w:rsidRPr="0082265E">
              <w:rPr>
                <w:rFonts w:ascii="Arial Black" w:hAnsi="Arial Black"/>
                <w:sz w:val="22"/>
                <w:szCs w:val="22"/>
              </w:rPr>
              <w:t>Reading</w:t>
            </w:r>
            <w:r>
              <w:rPr>
                <w:rFonts w:ascii="Arial Black" w:hAnsi="Arial Black"/>
                <w:sz w:val="22"/>
                <w:szCs w:val="22"/>
              </w:rPr>
              <w:t>/</w:t>
            </w:r>
          </w:p>
          <w:p w14:paraId="1D6CA674" w14:textId="77777777" w:rsidR="00F80FE2" w:rsidRPr="0082265E" w:rsidRDefault="00F80FE2" w:rsidP="00F80FE2">
            <w:pPr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Comprehension/Fluency</w:t>
            </w:r>
          </w:p>
        </w:tc>
        <w:tc>
          <w:tcPr>
            <w:tcW w:w="1814" w:type="dxa"/>
            <w:vAlign w:val="center"/>
          </w:tcPr>
          <w:p w14:paraId="6C3A7F6A" w14:textId="77777777" w:rsidR="00F80FE2" w:rsidRPr="0082265E" w:rsidRDefault="00F80FE2" w:rsidP="00F80FE2">
            <w:pPr>
              <w:jc w:val="center"/>
            </w:pPr>
            <w:r w:rsidRPr="0082265E">
              <w:rPr>
                <w:rFonts w:ascii="Arial Black" w:hAnsi="Arial Black"/>
                <w:sz w:val="22"/>
                <w:szCs w:val="22"/>
              </w:rPr>
              <w:t>Writing</w:t>
            </w:r>
          </w:p>
        </w:tc>
        <w:tc>
          <w:tcPr>
            <w:tcW w:w="2953" w:type="dxa"/>
            <w:vAlign w:val="center"/>
          </w:tcPr>
          <w:p w14:paraId="1B36E618" w14:textId="77777777" w:rsidR="00F80FE2" w:rsidRPr="0082265E" w:rsidRDefault="00F80FE2" w:rsidP="00F80FE2">
            <w:pPr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Language/ Spelling</w:t>
            </w:r>
          </w:p>
        </w:tc>
        <w:tc>
          <w:tcPr>
            <w:tcW w:w="2560" w:type="dxa"/>
            <w:vAlign w:val="center"/>
          </w:tcPr>
          <w:p w14:paraId="2425DF71" w14:textId="77777777" w:rsidR="00F80FE2" w:rsidRPr="00C92C01" w:rsidRDefault="00F80FE2" w:rsidP="00F80F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Conventions</w:t>
            </w:r>
          </w:p>
        </w:tc>
        <w:tc>
          <w:tcPr>
            <w:tcW w:w="2479" w:type="dxa"/>
            <w:vAlign w:val="center"/>
          </w:tcPr>
          <w:p w14:paraId="5BF9B8C8" w14:textId="77777777" w:rsidR="00F80FE2" w:rsidRDefault="00F80FE2" w:rsidP="00F80F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Speaking, Viewing, Listening and Media</w:t>
            </w:r>
          </w:p>
        </w:tc>
      </w:tr>
      <w:tr w:rsidR="00F80FE2" w:rsidRPr="0082265E" w14:paraId="1CEC0F27" w14:textId="77777777" w:rsidTr="00F80FE2">
        <w:trPr>
          <w:trHeight w:val="832"/>
        </w:trPr>
        <w:tc>
          <w:tcPr>
            <w:tcW w:w="1800" w:type="dxa"/>
          </w:tcPr>
          <w:p w14:paraId="33757CC5" w14:textId="77777777" w:rsidR="00F80FE2" w:rsidRDefault="00F80FE2" w:rsidP="00544BD7">
            <w:pPr>
              <w:ind w:right="-123"/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September</w:t>
            </w:r>
          </w:p>
          <w:p w14:paraId="3D407359" w14:textId="77777777" w:rsidR="00F80FE2" w:rsidRPr="00F80FE2" w:rsidRDefault="00F80FE2" w:rsidP="00F80FE2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 xml:space="preserve">Stories: </w:t>
            </w:r>
          </w:p>
          <w:p w14:paraId="6C95F8BE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1.  Sam, Come Back! </w:t>
            </w:r>
          </w:p>
          <w:p w14:paraId="507481F1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2. Pig in a Wig</w:t>
            </w:r>
          </w:p>
          <w:p w14:paraId="20A9CA34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3.  The Big Blue Ox</w:t>
            </w:r>
          </w:p>
          <w:p w14:paraId="2CBEE397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4. Get the Egg! </w:t>
            </w:r>
          </w:p>
          <w:p w14:paraId="322DE243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5. Animal Park </w:t>
            </w:r>
          </w:p>
          <w:p w14:paraId="254DE5FB" w14:textId="77777777" w:rsidR="00793BCF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6. A Place to Play </w:t>
            </w:r>
          </w:p>
          <w:p w14:paraId="387C8628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7. The Class Pet </w:t>
            </w:r>
          </w:p>
          <w:p w14:paraId="1C337A4F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8. Frog and Toad</w:t>
            </w:r>
          </w:p>
          <w:p w14:paraId="7DE7F100" w14:textId="77777777" w:rsidR="00F80FE2" w:rsidRPr="00F80FE2" w:rsidRDefault="00F80FE2" w:rsidP="00F80FE2">
            <w:pPr>
              <w:rPr>
                <w:sz w:val="20"/>
                <w:szCs w:val="20"/>
              </w:rPr>
            </w:pPr>
            <w:r w:rsidRPr="00F80FE2">
              <w:rPr>
                <w:sz w:val="18"/>
                <w:szCs w:val="18"/>
              </w:rPr>
              <w:t>9. I’m a Caterpillar</w:t>
            </w:r>
          </w:p>
          <w:p w14:paraId="46159811" w14:textId="77777777" w:rsidR="00F80FE2" w:rsidRPr="0082265E" w:rsidRDefault="00F80FE2" w:rsidP="00544BD7">
            <w:pPr>
              <w:ind w:right="-123"/>
            </w:pPr>
          </w:p>
        </w:tc>
        <w:tc>
          <w:tcPr>
            <w:tcW w:w="3244" w:type="dxa"/>
          </w:tcPr>
          <w:p w14:paraId="4577A2CF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1.1: Animals</w:t>
            </w:r>
          </w:p>
          <w:p w14:paraId="19ADC8DA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1.2: Communities</w:t>
            </w:r>
          </w:p>
          <w:p w14:paraId="3AFF0B04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1.3: Changes</w:t>
            </w:r>
          </w:p>
          <w:p w14:paraId="65567EA7" w14:textId="77777777" w:rsidR="00F80FE2" w:rsidRPr="005719FE" w:rsidRDefault="00F80FE2" w:rsidP="005719FE">
            <w:pPr>
              <w:rPr>
                <w:b/>
                <w:sz w:val="20"/>
                <w:szCs w:val="20"/>
                <w:u w:val="single"/>
              </w:rPr>
            </w:pPr>
          </w:p>
          <w:p w14:paraId="4245C394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719FE">
              <w:rPr>
                <w:sz w:val="20"/>
                <w:szCs w:val="20"/>
              </w:rPr>
              <w:t>Character and Setting</w:t>
            </w:r>
          </w:p>
          <w:p w14:paraId="096CE8B9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Plot</w:t>
            </w:r>
          </w:p>
          <w:p w14:paraId="3228C086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Summarize</w:t>
            </w:r>
          </w:p>
          <w:p w14:paraId="606E9AD0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*Main Idea and Details</w:t>
            </w:r>
          </w:p>
          <w:p w14:paraId="0E35F801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Cause and Effect</w:t>
            </w:r>
          </w:p>
          <w:p w14:paraId="4777FB0E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Sequence</w:t>
            </w:r>
          </w:p>
          <w:p w14:paraId="60E726DE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Author’s Purpose</w:t>
            </w:r>
          </w:p>
          <w:p w14:paraId="1ECB0A3D" w14:textId="019E1F1A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4FF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Fact and Opinion</w:t>
            </w:r>
          </w:p>
          <w:p w14:paraId="6E5475BD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3935BA9D" w14:textId="77777777" w:rsidR="00F80FE2" w:rsidRPr="005719FE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D44E2B0" w14:textId="77777777" w:rsidR="00F80FE2" w:rsidRDefault="00F80FE2" w:rsidP="00544BD7">
            <w:pPr>
              <w:rPr>
                <w:sz w:val="20"/>
                <w:szCs w:val="20"/>
              </w:rPr>
            </w:pPr>
            <w:r w:rsidRPr="005719FE">
              <w:rPr>
                <w:b/>
                <w:sz w:val="20"/>
                <w:szCs w:val="20"/>
              </w:rPr>
              <w:t>Handwriting:</w:t>
            </w:r>
            <w:r>
              <w:rPr>
                <w:sz w:val="20"/>
                <w:szCs w:val="20"/>
              </w:rPr>
              <w:t xml:space="preserve"> Aa, Ii, Xx, Oo, Nn, Ee, Gg, Uu, Qq, Ss, Hh, Pp, Ww, Tt, Dd, </w:t>
            </w:r>
          </w:p>
          <w:p w14:paraId="36B968FB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01FD465F" w14:textId="77777777" w:rsidR="00F80FE2" w:rsidRPr="002825B2" w:rsidRDefault="00F80FE2" w:rsidP="00544BD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14:paraId="6C814E2D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719FE">
              <w:rPr>
                <w:sz w:val="20"/>
                <w:szCs w:val="20"/>
              </w:rPr>
              <w:t>Short a</w:t>
            </w:r>
          </w:p>
          <w:p w14:paraId="37A0FFDF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*Consonant Pattern –ck</w:t>
            </w:r>
          </w:p>
          <w:p w14:paraId="3684F198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Short i </w:t>
            </w:r>
          </w:p>
          <w:p w14:paraId="2535170F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Short o</w:t>
            </w:r>
          </w:p>
          <w:p w14:paraId="00C24ED4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Short e</w:t>
            </w:r>
          </w:p>
          <w:p w14:paraId="3956CD38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Initial consonant Blends</w:t>
            </w:r>
          </w:p>
          <w:p w14:paraId="520BABA5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Short u</w:t>
            </w:r>
          </w:p>
          <w:p w14:paraId="24C4B721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Final Consonant Blends</w:t>
            </w:r>
          </w:p>
          <w:p w14:paraId="29B22CD4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Sounds of y</w:t>
            </w:r>
          </w:p>
          <w:p w14:paraId="336E9191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Plural –es</w:t>
            </w:r>
          </w:p>
          <w:p w14:paraId="33D32545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Adding Endings</w:t>
            </w:r>
          </w:p>
          <w:p w14:paraId="46498761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R-Controlled er, ir, ur</w:t>
            </w:r>
          </w:p>
          <w:p w14:paraId="0DDB80BD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38E686BC" w14:textId="77777777" w:rsidR="00F80FE2" w:rsidRPr="005719FE" w:rsidRDefault="00F80FE2" w:rsidP="005719FE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14:paraId="7ECBBD5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Sentences</w:t>
            </w:r>
          </w:p>
          <w:p w14:paraId="692C047A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Subjects of Sentences</w:t>
            </w:r>
          </w:p>
          <w:p w14:paraId="58B4B3FB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Predicates of Sentences</w:t>
            </w:r>
          </w:p>
          <w:p w14:paraId="2769811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Interrogative Sentences</w:t>
            </w:r>
          </w:p>
          <w:p w14:paraId="158A588D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Exclamatory Sentences</w:t>
            </w:r>
          </w:p>
          <w:p w14:paraId="7773E31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Action Verbs</w:t>
            </w:r>
          </w:p>
          <w:p w14:paraId="33DC3A08" w14:textId="77777777" w:rsidR="00F80FE2" w:rsidRPr="002825B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Verbs that do not add s</w:t>
            </w:r>
          </w:p>
        </w:tc>
        <w:tc>
          <w:tcPr>
            <w:tcW w:w="2479" w:type="dxa"/>
          </w:tcPr>
          <w:p w14:paraId="22AB19CD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Asking questions</w:t>
            </w:r>
          </w:p>
          <w:p w14:paraId="19099F9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Share information and Ideas</w:t>
            </w:r>
          </w:p>
          <w:p w14:paraId="213C670F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Introductions</w:t>
            </w:r>
          </w:p>
          <w:p w14:paraId="254A5FF3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Descriptions</w:t>
            </w:r>
          </w:p>
          <w:p w14:paraId="314FBB47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Directions</w:t>
            </w:r>
          </w:p>
          <w:p w14:paraId="5AD07001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Relate an Experience in Sequence</w:t>
            </w:r>
          </w:p>
          <w:p w14:paraId="0965AEB5" w14:textId="77777777" w:rsidR="00F80FE2" w:rsidRDefault="00F80FE2" w:rsidP="00544BD7">
            <w:pPr>
              <w:rPr>
                <w:sz w:val="20"/>
                <w:szCs w:val="20"/>
              </w:rPr>
            </w:pPr>
          </w:p>
        </w:tc>
      </w:tr>
      <w:tr w:rsidR="00F80FE2" w:rsidRPr="0082265E" w14:paraId="21928CB8" w14:textId="77777777" w:rsidTr="00F80FE2">
        <w:trPr>
          <w:trHeight w:val="832"/>
        </w:trPr>
        <w:tc>
          <w:tcPr>
            <w:tcW w:w="1800" w:type="dxa"/>
          </w:tcPr>
          <w:p w14:paraId="270E03E4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October</w:t>
            </w:r>
          </w:p>
          <w:p w14:paraId="5FB8088F" w14:textId="77777777" w:rsidR="00F80FE2" w:rsidRPr="00F80FE2" w:rsidRDefault="00F80FE2" w:rsidP="00544BD7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 xml:space="preserve">Stories: </w:t>
            </w:r>
          </w:p>
          <w:p w14:paraId="322D41C6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1</w:t>
            </w:r>
            <w:r w:rsidRPr="00F80FE2">
              <w:rPr>
                <w:b/>
                <w:sz w:val="18"/>
                <w:szCs w:val="18"/>
              </w:rPr>
              <w:t>.</w:t>
            </w:r>
            <w:r w:rsidRPr="00F80FE2">
              <w:rPr>
                <w:sz w:val="18"/>
                <w:szCs w:val="18"/>
              </w:rPr>
              <w:t xml:space="preserve">  Mama’s Birthday Present </w:t>
            </w:r>
          </w:p>
          <w:p w14:paraId="0D410B05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2. Cinderella</w:t>
            </w:r>
          </w:p>
          <w:p w14:paraId="13507A3D" w14:textId="77777777" w:rsidR="00F80FE2" w:rsidRDefault="00F80FE2" w:rsidP="00544BD7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3.  A Trip to Washington D.C. </w:t>
            </w:r>
          </w:p>
          <w:p w14:paraId="116E2B36" w14:textId="77777777" w:rsidR="00F80FE2" w:rsidRPr="00F80FE2" w:rsidRDefault="00F80FE2" w:rsidP="00544BD7">
            <w:pPr>
              <w:rPr>
                <w:rFonts w:ascii="Impact" w:hAnsi="Impact"/>
              </w:rPr>
            </w:pPr>
            <w:r w:rsidRPr="00F80FE2">
              <w:rPr>
                <w:sz w:val="18"/>
                <w:szCs w:val="18"/>
              </w:rPr>
              <w:t>4. A Southern Ranch</w:t>
            </w:r>
          </w:p>
        </w:tc>
        <w:tc>
          <w:tcPr>
            <w:tcW w:w="3244" w:type="dxa"/>
          </w:tcPr>
          <w:p w14:paraId="4A7C812C" w14:textId="77777777" w:rsidR="00F80FE2" w:rsidRDefault="00F80FE2" w:rsidP="00185B1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1.4: Treasures</w:t>
            </w:r>
          </w:p>
          <w:p w14:paraId="2574448F" w14:textId="77777777" w:rsidR="00F80FE2" w:rsidRDefault="00F80FE2" w:rsidP="00185B12">
            <w:pPr>
              <w:rPr>
                <w:b/>
                <w:sz w:val="20"/>
                <w:szCs w:val="20"/>
                <w:u w:val="single"/>
              </w:rPr>
            </w:pPr>
          </w:p>
          <w:p w14:paraId="7876F80A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Drawing Conclusions</w:t>
            </w:r>
          </w:p>
          <w:p w14:paraId="07168C86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Theme</w:t>
            </w:r>
          </w:p>
          <w:p w14:paraId="0719B1F2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*Facts and Details</w:t>
            </w:r>
          </w:p>
          <w:p w14:paraId="7FCC4C67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5B9C1429" w14:textId="77777777" w:rsidR="00F80FE2" w:rsidRPr="005719FE" w:rsidRDefault="00F80FE2" w:rsidP="005719F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DBE55C5" w14:textId="77777777" w:rsidR="00F80FE2" w:rsidRDefault="00F80FE2" w:rsidP="00544BD7">
            <w:pPr>
              <w:rPr>
                <w:sz w:val="20"/>
                <w:szCs w:val="20"/>
              </w:rPr>
            </w:pPr>
            <w:r w:rsidRPr="005719FE">
              <w:rPr>
                <w:b/>
                <w:sz w:val="20"/>
                <w:szCs w:val="20"/>
              </w:rPr>
              <w:t>Handwriting:</w:t>
            </w:r>
            <w:r>
              <w:rPr>
                <w:sz w:val="20"/>
                <w:szCs w:val="20"/>
              </w:rPr>
              <w:t xml:space="preserve"> Bb, Yy, Kk, Rr, Cc, Vv, Mm, Ll, Ff, Zz, Jj</w:t>
            </w:r>
          </w:p>
          <w:p w14:paraId="59ED171E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779CCEB5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Friendly Letter</w:t>
            </w:r>
          </w:p>
          <w:p w14:paraId="55B2FCC6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Invitation</w:t>
            </w:r>
          </w:p>
          <w:p w14:paraId="4E981E0E" w14:textId="77777777" w:rsidR="00F80FE2" w:rsidRPr="002825B2" w:rsidRDefault="00F80FE2" w:rsidP="00544BD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14:paraId="3CC5EF08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Vowel Digraphs ai, ay</w:t>
            </w:r>
          </w:p>
          <w:p w14:paraId="106FC79F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Adding Endings</w:t>
            </w:r>
          </w:p>
          <w:p w14:paraId="2B49DDB4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Digraphs ea</w:t>
            </w:r>
          </w:p>
          <w:p w14:paraId="4BCB0C0B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Three Letter Consonant Blends</w:t>
            </w:r>
          </w:p>
          <w:p w14:paraId="4799F10A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Digraphs oa, ow</w:t>
            </w:r>
          </w:p>
          <w:p w14:paraId="77C0EDD0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Consonant Patterns kn, wr</w:t>
            </w:r>
          </w:p>
          <w:p w14:paraId="3F7034F5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Vowel Digraphs ie, igh</w:t>
            </w:r>
          </w:p>
          <w:p w14:paraId="4EAC602A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45F1F7D6" w14:textId="77777777" w:rsidR="00F80FE2" w:rsidRPr="005719FE" w:rsidRDefault="00F80FE2" w:rsidP="005719F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6EBD98A4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Adjectives</w:t>
            </w:r>
          </w:p>
          <w:p w14:paraId="7A95CBDA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Adjectives for Color and Shapes</w:t>
            </w:r>
          </w:p>
          <w:p w14:paraId="5FBA6932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Adjectives for Size</w:t>
            </w:r>
          </w:p>
          <w:p w14:paraId="0D629EE0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Adjectives for What Kind</w:t>
            </w:r>
          </w:p>
          <w:p w14:paraId="1B75A695" w14:textId="77777777" w:rsidR="00F80FE2" w:rsidRPr="005719FE" w:rsidRDefault="00F80FE2" w:rsidP="005719F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B84663E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Descriptions</w:t>
            </w:r>
          </w:p>
          <w:p w14:paraId="71531044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Share information and Ideas</w:t>
            </w:r>
          </w:p>
          <w:p w14:paraId="1AA4064E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Letter Presentation</w:t>
            </w:r>
          </w:p>
        </w:tc>
      </w:tr>
      <w:tr w:rsidR="00F80FE2" w:rsidRPr="0082265E" w14:paraId="1B1A7B08" w14:textId="77777777" w:rsidTr="00F80FE2">
        <w:trPr>
          <w:trHeight w:val="748"/>
        </w:trPr>
        <w:tc>
          <w:tcPr>
            <w:tcW w:w="1800" w:type="dxa"/>
          </w:tcPr>
          <w:p w14:paraId="0E2D3308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November</w:t>
            </w:r>
          </w:p>
          <w:p w14:paraId="770B789E" w14:textId="77777777" w:rsidR="00F80FE2" w:rsidRPr="00F80FE2" w:rsidRDefault="00F80FE2" w:rsidP="00544BD7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 xml:space="preserve">Stories: </w:t>
            </w:r>
          </w:p>
          <w:p w14:paraId="0E1F46E1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1.  Peter’s Chair </w:t>
            </w:r>
          </w:p>
          <w:p w14:paraId="60EED46B" w14:textId="77777777" w:rsidR="00F80FE2" w:rsidRPr="00F80FE2" w:rsidRDefault="00F80FE2" w:rsidP="00544BD7">
            <w:pPr>
              <w:rPr>
                <w:rFonts w:ascii="Impact" w:hAnsi="Impact"/>
              </w:rPr>
            </w:pPr>
            <w:r w:rsidRPr="00F80FE2">
              <w:rPr>
                <w:sz w:val="18"/>
                <w:szCs w:val="18"/>
              </w:rPr>
              <w:t>2. Henry and Mudge and Mrs. Hopper’s House</w:t>
            </w:r>
          </w:p>
        </w:tc>
        <w:tc>
          <w:tcPr>
            <w:tcW w:w="3244" w:type="dxa"/>
          </w:tcPr>
          <w:p w14:paraId="4557ECEE" w14:textId="77777777" w:rsidR="00F80FE2" w:rsidRDefault="00F80FE2" w:rsidP="00544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1.4: Treasures (Cont.)</w:t>
            </w:r>
          </w:p>
          <w:p w14:paraId="59293B0E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</w:p>
          <w:p w14:paraId="1DCB64B3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Theme</w:t>
            </w:r>
          </w:p>
          <w:p w14:paraId="1EE2EDFD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Cause and Effect</w:t>
            </w:r>
          </w:p>
          <w:p w14:paraId="02D0B6EA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1C05E4BC" w14:textId="77777777" w:rsidR="00F80FE2" w:rsidRPr="005719FE" w:rsidRDefault="00F80FE2" w:rsidP="005719F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924BCD8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Thank-You Note</w:t>
            </w:r>
          </w:p>
        </w:tc>
        <w:tc>
          <w:tcPr>
            <w:tcW w:w="2953" w:type="dxa"/>
          </w:tcPr>
          <w:p w14:paraId="016D6BF6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Digraphs ue, ew, ui</w:t>
            </w:r>
          </w:p>
          <w:p w14:paraId="5DD36667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Compound Words</w:t>
            </w:r>
          </w:p>
          <w:p w14:paraId="120C5371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Sound in Moon</w:t>
            </w:r>
          </w:p>
          <w:p w14:paraId="7DE9C2B4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Suffixes -ly, -ful</w:t>
            </w:r>
          </w:p>
          <w:p w14:paraId="0BDF7D7D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17DDCEE6" w14:textId="77777777" w:rsidR="00F80FE2" w:rsidRPr="002825B2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335700A8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Adjectives for How Many</w:t>
            </w:r>
          </w:p>
          <w:p w14:paraId="2BC1023A" w14:textId="77777777" w:rsidR="00F80FE2" w:rsidRPr="002825B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Adjectives that Compare</w:t>
            </w:r>
          </w:p>
          <w:p w14:paraId="267F32B4" w14:textId="77777777" w:rsidR="00F80FE2" w:rsidRPr="002825B2" w:rsidRDefault="00F80FE2" w:rsidP="00544BD7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8C8EFBD" w14:textId="77777777" w:rsidR="00F80FE2" w:rsidRDefault="00F80FE2" w:rsidP="00F80FE2">
            <w:pPr>
              <w:rPr>
                <w:sz w:val="20"/>
                <w:szCs w:val="20"/>
              </w:rPr>
            </w:pPr>
            <w:r w:rsidRPr="00F80FE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Purposes of Media</w:t>
            </w:r>
          </w:p>
          <w:p w14:paraId="4FA22962" w14:textId="77777777" w:rsidR="00F80FE2" w:rsidRPr="00F80FE2" w:rsidRDefault="00F80FE2" w:rsidP="00F80FE2">
            <w:pPr>
              <w:rPr>
                <w:sz w:val="20"/>
                <w:szCs w:val="20"/>
              </w:rPr>
            </w:pPr>
          </w:p>
        </w:tc>
      </w:tr>
      <w:tr w:rsidR="00F80FE2" w:rsidRPr="0082265E" w14:paraId="0BE527E7" w14:textId="77777777" w:rsidTr="00F80FE2">
        <w:trPr>
          <w:trHeight w:val="832"/>
        </w:trPr>
        <w:tc>
          <w:tcPr>
            <w:tcW w:w="1800" w:type="dxa"/>
          </w:tcPr>
          <w:p w14:paraId="61EEA0FE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December</w:t>
            </w:r>
          </w:p>
          <w:p w14:paraId="1AA32E3B" w14:textId="77777777" w:rsidR="00F80FE2" w:rsidRPr="00F80FE2" w:rsidRDefault="00F80FE2" w:rsidP="00544BD7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 xml:space="preserve">Stories: </w:t>
            </w:r>
          </w:p>
          <w:p w14:paraId="01314DE0" w14:textId="77777777" w:rsid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1. The Twin Club</w:t>
            </w:r>
          </w:p>
          <w:p w14:paraId="5B8545F1" w14:textId="77777777" w:rsid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 2. Exploring Space with an Astronaut</w:t>
            </w:r>
          </w:p>
          <w:p w14:paraId="22D917E7" w14:textId="77777777" w:rsidR="00F80FE2" w:rsidRPr="00F80FE2" w:rsidRDefault="00F80FE2" w:rsidP="00F80FE2">
            <w:pPr>
              <w:rPr>
                <w:rFonts w:ascii="Impact" w:hAnsi="Impact"/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 3. Henry and Mudge and the Starry Night</w:t>
            </w:r>
          </w:p>
          <w:p w14:paraId="7D76C6B1" w14:textId="77777777" w:rsidR="00F80FE2" w:rsidRPr="0082265E" w:rsidRDefault="00F80FE2" w:rsidP="00544BD7"/>
        </w:tc>
        <w:tc>
          <w:tcPr>
            <w:tcW w:w="3244" w:type="dxa"/>
          </w:tcPr>
          <w:p w14:paraId="50B162F8" w14:textId="77777777" w:rsidR="00F80FE2" w:rsidRDefault="00F80FE2" w:rsidP="00544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2.1: Exploration</w:t>
            </w:r>
          </w:p>
          <w:p w14:paraId="402EA8DF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5911589D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*Character and Setting</w:t>
            </w:r>
          </w:p>
          <w:p w14:paraId="09816491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Main Idea and Details</w:t>
            </w:r>
          </w:p>
          <w:p w14:paraId="43FBC6DF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2D093BB2" w14:textId="77777777" w:rsidR="00F80FE2" w:rsidRPr="005719FE" w:rsidRDefault="00F80FE2" w:rsidP="00544BD7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643D79B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Personal Narrative</w:t>
            </w:r>
          </w:p>
          <w:p w14:paraId="03B33B24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Realistic Fiction</w:t>
            </w:r>
          </w:p>
        </w:tc>
        <w:tc>
          <w:tcPr>
            <w:tcW w:w="2953" w:type="dxa"/>
          </w:tcPr>
          <w:p w14:paraId="0DF081CA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Short Vowels and Consonants</w:t>
            </w:r>
          </w:p>
          <w:p w14:paraId="5EAFCE37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Long Vowels VCe</w:t>
            </w:r>
          </w:p>
          <w:p w14:paraId="1986F7CA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Consonant Blends</w:t>
            </w:r>
          </w:p>
          <w:p w14:paraId="69DCB1C2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529C5437" w14:textId="77777777" w:rsidR="00F80FE2" w:rsidRPr="002825B2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2579BAB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719FE">
              <w:rPr>
                <w:sz w:val="20"/>
                <w:szCs w:val="20"/>
              </w:rPr>
              <w:t>Sentences</w:t>
            </w:r>
          </w:p>
          <w:p w14:paraId="05FBD939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Subjects</w:t>
            </w:r>
          </w:p>
          <w:p w14:paraId="29C91AFA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Predicates</w:t>
            </w:r>
          </w:p>
        </w:tc>
        <w:tc>
          <w:tcPr>
            <w:tcW w:w="2479" w:type="dxa"/>
          </w:tcPr>
          <w:p w14:paraId="231CB64C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</w:t>
            </w:r>
          </w:p>
          <w:p w14:paraId="1F8A5468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Why We Speak</w:t>
            </w:r>
          </w:p>
          <w:p w14:paraId="18D4E89C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Why We Listen</w:t>
            </w:r>
          </w:p>
          <w:p w14:paraId="3AEC5F72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Be a Good Speaker and Listener</w:t>
            </w:r>
          </w:p>
          <w:p w14:paraId="191669CA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Purposes of Media</w:t>
            </w:r>
          </w:p>
        </w:tc>
      </w:tr>
      <w:tr w:rsidR="00F80FE2" w:rsidRPr="0082265E" w14:paraId="093DB68A" w14:textId="77777777" w:rsidTr="00F80FE2">
        <w:trPr>
          <w:trHeight w:val="832"/>
        </w:trPr>
        <w:tc>
          <w:tcPr>
            <w:tcW w:w="1800" w:type="dxa"/>
          </w:tcPr>
          <w:p w14:paraId="71388143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lastRenderedPageBreak/>
              <w:t>January</w:t>
            </w:r>
          </w:p>
          <w:p w14:paraId="1FC3D7F6" w14:textId="77777777" w:rsidR="00F80FE2" w:rsidRPr="00F80FE2" w:rsidRDefault="00F80FE2" w:rsidP="00F80FE2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 xml:space="preserve">Stories: </w:t>
            </w:r>
          </w:p>
          <w:p w14:paraId="3740AC25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1. A Walk in the Desert</w:t>
            </w:r>
          </w:p>
          <w:p w14:paraId="4718CEA0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2. The Strongest One</w:t>
            </w:r>
          </w:p>
          <w:p w14:paraId="1DBB9908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 xml:space="preserve">3. Tara and Tiree </w:t>
            </w:r>
          </w:p>
          <w:p w14:paraId="40EA97A1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4. Abraham Lincoln</w:t>
            </w:r>
          </w:p>
          <w:p w14:paraId="02C7DF86" w14:textId="77777777" w:rsidR="00F80FE2" w:rsidRPr="0082265E" w:rsidRDefault="00F80FE2" w:rsidP="00544BD7"/>
        </w:tc>
        <w:tc>
          <w:tcPr>
            <w:tcW w:w="3244" w:type="dxa"/>
          </w:tcPr>
          <w:p w14:paraId="48D6B799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2.1: Exploration (Cont.)</w:t>
            </w:r>
          </w:p>
          <w:p w14:paraId="704E50F5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</w:p>
          <w:p w14:paraId="0784B8D3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Main Idea and Details</w:t>
            </w:r>
          </w:p>
          <w:p w14:paraId="09B326D6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Facts and Details</w:t>
            </w:r>
          </w:p>
          <w:p w14:paraId="38E58B5A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591FCA98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33AC0D53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2.2: Working Together</w:t>
            </w:r>
          </w:p>
          <w:p w14:paraId="6A87F667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</w:p>
          <w:p w14:paraId="7D04B1AB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Cause and Effect</w:t>
            </w:r>
          </w:p>
          <w:p w14:paraId="3820EEAC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Summarize</w:t>
            </w:r>
          </w:p>
          <w:p w14:paraId="62711892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Author’s Purpose</w:t>
            </w:r>
          </w:p>
          <w:p w14:paraId="27C87BF2" w14:textId="77777777" w:rsidR="00F80FE2" w:rsidRPr="002825B2" w:rsidRDefault="00F80FE2" w:rsidP="00F8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Text Structure</w:t>
            </w:r>
          </w:p>
        </w:tc>
        <w:tc>
          <w:tcPr>
            <w:tcW w:w="1814" w:type="dxa"/>
          </w:tcPr>
          <w:p w14:paraId="5147C3C3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Brief Report</w:t>
            </w:r>
          </w:p>
          <w:p w14:paraId="492DE94E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Narrative Nonfiction</w:t>
            </w:r>
          </w:p>
        </w:tc>
        <w:tc>
          <w:tcPr>
            <w:tcW w:w="2953" w:type="dxa"/>
          </w:tcPr>
          <w:p w14:paraId="015C2A8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Inflected Endings</w:t>
            </w:r>
          </w:p>
          <w:p w14:paraId="47D86B0A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Consonant Digraphs</w:t>
            </w:r>
          </w:p>
          <w:p w14:paraId="548F2AFC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R-Controlled ar, or, ore, oar</w:t>
            </w:r>
          </w:p>
          <w:p w14:paraId="1370EE60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Contractions</w:t>
            </w:r>
          </w:p>
          <w:p w14:paraId="6E7590C5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2F3FC2BD" w14:textId="77777777" w:rsidR="00F80FE2" w:rsidRPr="002825B2" w:rsidRDefault="00F80FE2" w:rsidP="00544BD7">
            <w:pPr>
              <w:rPr>
                <w:sz w:val="20"/>
                <w:szCs w:val="20"/>
              </w:rPr>
            </w:pPr>
          </w:p>
          <w:p w14:paraId="3C1E992A" w14:textId="77777777" w:rsidR="00F80FE2" w:rsidRPr="002825B2" w:rsidRDefault="00F80FE2" w:rsidP="00544BD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7CE6A530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719FE">
              <w:rPr>
                <w:sz w:val="20"/>
                <w:szCs w:val="20"/>
              </w:rPr>
              <w:t>Declarative and Int</w:t>
            </w:r>
            <w:r>
              <w:rPr>
                <w:sz w:val="20"/>
                <w:szCs w:val="20"/>
              </w:rPr>
              <w:t>errogative Sentences</w:t>
            </w:r>
          </w:p>
          <w:p w14:paraId="375C26D6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Imperative and Exclamatory Sentences</w:t>
            </w:r>
          </w:p>
          <w:p w14:paraId="654AB815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Nouns</w:t>
            </w:r>
          </w:p>
          <w:p w14:paraId="7E84DD62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Proper Nouns</w:t>
            </w:r>
          </w:p>
        </w:tc>
        <w:tc>
          <w:tcPr>
            <w:tcW w:w="2479" w:type="dxa"/>
          </w:tcPr>
          <w:p w14:paraId="4A2DFE0C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</w:t>
            </w:r>
          </w:p>
          <w:p w14:paraId="6177FF87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Narrate a Story in Sequences</w:t>
            </w:r>
          </w:p>
          <w:p w14:paraId="5392D0D5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Present a dramatic Presentation</w:t>
            </w:r>
          </w:p>
          <w:p w14:paraId="42625FB5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Give and Follow Instructions</w:t>
            </w:r>
          </w:p>
          <w:p w14:paraId="52FE84E9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Purposes of Media</w:t>
            </w:r>
          </w:p>
        </w:tc>
      </w:tr>
      <w:tr w:rsidR="00F80FE2" w:rsidRPr="0082265E" w14:paraId="05BB0098" w14:textId="77777777" w:rsidTr="00F80FE2">
        <w:trPr>
          <w:trHeight w:val="832"/>
        </w:trPr>
        <w:tc>
          <w:tcPr>
            <w:tcW w:w="1800" w:type="dxa"/>
          </w:tcPr>
          <w:p w14:paraId="1F908215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February</w:t>
            </w:r>
          </w:p>
          <w:p w14:paraId="05DB3114" w14:textId="77777777" w:rsidR="00F80FE2" w:rsidRPr="00F80FE2" w:rsidRDefault="00F80FE2" w:rsidP="00544BD7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 xml:space="preserve">Stories: </w:t>
            </w:r>
          </w:p>
          <w:p w14:paraId="44F690C0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1. Scarcity</w:t>
            </w:r>
          </w:p>
          <w:p w14:paraId="421BF057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2. The Bremen Town Musicians</w:t>
            </w:r>
          </w:p>
          <w:p w14:paraId="44E0043C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3. One Good Turn Deserves Another</w:t>
            </w:r>
          </w:p>
          <w:p w14:paraId="610F4856" w14:textId="77777777" w:rsidR="00F80FE2" w:rsidRPr="0082265E" w:rsidRDefault="00F80FE2" w:rsidP="00F80FE2"/>
        </w:tc>
        <w:tc>
          <w:tcPr>
            <w:tcW w:w="3244" w:type="dxa"/>
          </w:tcPr>
          <w:p w14:paraId="22570394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2.2: Working Together (Cont.)</w:t>
            </w:r>
          </w:p>
          <w:p w14:paraId="7F3113A9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18CC44DD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Facts and Details</w:t>
            </w:r>
          </w:p>
          <w:p w14:paraId="6F7A9F89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Cause and Effect</w:t>
            </w:r>
          </w:p>
          <w:p w14:paraId="4E472F06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Compare and Contrast</w:t>
            </w:r>
          </w:p>
          <w:p w14:paraId="1BE3D485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Inferring</w:t>
            </w:r>
          </w:p>
          <w:p w14:paraId="0E5CB5E8" w14:textId="77777777" w:rsidR="00F80FE2" w:rsidRPr="005719FE" w:rsidRDefault="00F80FE2" w:rsidP="005719F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5BB329E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Fairy Tale</w:t>
            </w:r>
          </w:p>
          <w:p w14:paraId="499186C1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Folk Tale</w:t>
            </w:r>
          </w:p>
        </w:tc>
        <w:tc>
          <w:tcPr>
            <w:tcW w:w="2953" w:type="dxa"/>
          </w:tcPr>
          <w:p w14:paraId="6EEB6C28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R-Controlled er, ir, ur</w:t>
            </w:r>
          </w:p>
          <w:p w14:paraId="58A136C3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Plurals</w:t>
            </w:r>
          </w:p>
          <w:p w14:paraId="3BBEB6F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Patterns a, ai, ay</w:t>
            </w:r>
          </w:p>
          <w:p w14:paraId="1E7E4A06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6DEA7A4E" w14:textId="77777777" w:rsidR="00F80FE2" w:rsidRPr="002825B2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762F008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Singular and Plural Nouns</w:t>
            </w:r>
          </w:p>
          <w:p w14:paraId="099F39C0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Plural Nouns</w:t>
            </w:r>
          </w:p>
          <w:p w14:paraId="3C77423B" w14:textId="77777777" w:rsidR="00F80FE2" w:rsidRPr="002825B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Possessive Nouns</w:t>
            </w:r>
          </w:p>
        </w:tc>
        <w:tc>
          <w:tcPr>
            <w:tcW w:w="2479" w:type="dxa"/>
          </w:tcPr>
          <w:p w14:paraId="4634B636" w14:textId="77777777" w:rsidR="00F80FE2" w:rsidRDefault="00F80FE2" w:rsidP="00F8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</w:t>
            </w:r>
          </w:p>
          <w:p w14:paraId="6F3F1B38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Ask and Answer Questions</w:t>
            </w:r>
          </w:p>
          <w:p w14:paraId="630418DF" w14:textId="77777777" w:rsidR="00F80FE2" w:rsidRDefault="00F80FE2" w:rsidP="00F8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Give and Follow Instructions</w:t>
            </w:r>
          </w:p>
          <w:p w14:paraId="2F3B01A6" w14:textId="77777777" w:rsidR="00F80FE2" w:rsidRDefault="00F80FE2" w:rsidP="00F80FE2">
            <w:pPr>
              <w:rPr>
                <w:sz w:val="20"/>
                <w:szCs w:val="20"/>
              </w:rPr>
            </w:pPr>
          </w:p>
        </w:tc>
      </w:tr>
      <w:tr w:rsidR="00F80FE2" w:rsidRPr="0082265E" w14:paraId="3A9A8D44" w14:textId="77777777" w:rsidTr="00F80FE2">
        <w:trPr>
          <w:trHeight w:val="748"/>
        </w:trPr>
        <w:tc>
          <w:tcPr>
            <w:tcW w:w="1800" w:type="dxa"/>
          </w:tcPr>
          <w:p w14:paraId="72127F0A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March</w:t>
            </w:r>
          </w:p>
          <w:p w14:paraId="4AA088D6" w14:textId="77777777" w:rsidR="00F80FE2" w:rsidRPr="00F80FE2" w:rsidRDefault="00F80FE2" w:rsidP="00F80FE2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>Stories:</w:t>
            </w:r>
          </w:p>
          <w:p w14:paraId="0BAE4A4B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1</w:t>
            </w:r>
            <w:r w:rsidRPr="00F80FE2">
              <w:rPr>
                <w:b/>
                <w:sz w:val="18"/>
                <w:szCs w:val="18"/>
              </w:rPr>
              <w:t xml:space="preserve">.  </w:t>
            </w:r>
            <w:r w:rsidRPr="00F80FE2">
              <w:rPr>
                <w:sz w:val="18"/>
                <w:szCs w:val="18"/>
              </w:rPr>
              <w:t>Pearl and Wagner</w:t>
            </w:r>
          </w:p>
          <w:p w14:paraId="3864DCD7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2.  Dear Juno</w:t>
            </w:r>
          </w:p>
          <w:p w14:paraId="1078E36C" w14:textId="77777777" w:rsidR="00F80FE2" w:rsidRPr="0082265E" w:rsidRDefault="00F80FE2" w:rsidP="00544BD7"/>
        </w:tc>
        <w:tc>
          <w:tcPr>
            <w:tcW w:w="3244" w:type="dxa"/>
          </w:tcPr>
          <w:p w14:paraId="08B96C5F" w14:textId="77777777" w:rsidR="00F80FE2" w:rsidRDefault="00F80FE2" w:rsidP="00544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2.3: Creative Ideas</w:t>
            </w:r>
          </w:p>
          <w:p w14:paraId="4C7F2C96" w14:textId="77777777" w:rsidR="00F80FE2" w:rsidRDefault="00F80FE2" w:rsidP="005719FE">
            <w:pPr>
              <w:rPr>
                <w:b/>
                <w:sz w:val="20"/>
                <w:szCs w:val="20"/>
                <w:u w:val="single"/>
              </w:rPr>
            </w:pPr>
          </w:p>
          <w:p w14:paraId="45DE598C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Author’s Purpose</w:t>
            </w:r>
          </w:p>
          <w:p w14:paraId="7E1E2EA4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Drawing Conclusions</w:t>
            </w:r>
          </w:p>
          <w:p w14:paraId="66F04129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2A00BE34" w14:textId="77777777" w:rsidR="00F80FE2" w:rsidRPr="005719FE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98D917A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Friendly Letter</w:t>
            </w:r>
          </w:p>
        </w:tc>
        <w:tc>
          <w:tcPr>
            <w:tcW w:w="2953" w:type="dxa"/>
          </w:tcPr>
          <w:p w14:paraId="4712E530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Patterns o, oa, ow</w:t>
            </w:r>
          </w:p>
          <w:p w14:paraId="3AEF439F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Patterns e, ee, ea, y</w:t>
            </w:r>
          </w:p>
          <w:p w14:paraId="0801F4CB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4E18D4E8" w14:textId="77777777" w:rsidR="00F80FE2" w:rsidRPr="002825B2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9AC94DC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Verbs</w:t>
            </w:r>
          </w:p>
          <w:p w14:paraId="5CD787D3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Verbs with singular and Plural Nouns</w:t>
            </w:r>
          </w:p>
        </w:tc>
        <w:tc>
          <w:tcPr>
            <w:tcW w:w="2479" w:type="dxa"/>
          </w:tcPr>
          <w:p w14:paraId="53828391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Make Introductions</w:t>
            </w:r>
          </w:p>
          <w:p w14:paraId="50FE2A51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Solve Problems</w:t>
            </w:r>
          </w:p>
          <w:p w14:paraId="41AA3AB2" w14:textId="77777777" w:rsidR="00F80FE2" w:rsidRPr="005719FE" w:rsidRDefault="00F80FE2" w:rsidP="005719FE">
            <w:pPr>
              <w:rPr>
                <w:sz w:val="20"/>
                <w:szCs w:val="20"/>
              </w:rPr>
            </w:pPr>
          </w:p>
        </w:tc>
      </w:tr>
      <w:tr w:rsidR="00F80FE2" w:rsidRPr="0082265E" w14:paraId="148032B9" w14:textId="77777777" w:rsidTr="00F80FE2">
        <w:trPr>
          <w:trHeight w:val="832"/>
        </w:trPr>
        <w:tc>
          <w:tcPr>
            <w:tcW w:w="1800" w:type="dxa"/>
          </w:tcPr>
          <w:p w14:paraId="562A31EF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April</w:t>
            </w:r>
          </w:p>
          <w:p w14:paraId="2BCA7B90" w14:textId="77777777" w:rsidR="00F80FE2" w:rsidRPr="00F80FE2" w:rsidRDefault="00F80FE2" w:rsidP="00544BD7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 xml:space="preserve">Stories: </w:t>
            </w:r>
          </w:p>
          <w:p w14:paraId="11F2FFB5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1.  Anasi Goes Fishing</w:t>
            </w:r>
          </w:p>
          <w:p w14:paraId="324885AB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2.  Rosa and Blanca</w:t>
            </w:r>
          </w:p>
          <w:p w14:paraId="233CAC77" w14:textId="77777777" w:rsidR="00F80FE2" w:rsidRPr="00F80FE2" w:rsidRDefault="00F80FE2" w:rsidP="00F80FE2">
            <w:pPr>
              <w:rPr>
                <w:rFonts w:ascii="Impact" w:hAnsi="Impact"/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3.  A Weed is a Flower</w:t>
            </w:r>
          </w:p>
          <w:p w14:paraId="69B125AC" w14:textId="77777777" w:rsidR="00F80FE2" w:rsidRPr="0082265E" w:rsidRDefault="00F80FE2" w:rsidP="00544BD7"/>
        </w:tc>
        <w:tc>
          <w:tcPr>
            <w:tcW w:w="3244" w:type="dxa"/>
          </w:tcPr>
          <w:p w14:paraId="4BFF2C86" w14:textId="77777777" w:rsidR="00F80FE2" w:rsidRDefault="00F80FE2" w:rsidP="00544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2.3: Creative Ideas (Cont.)</w:t>
            </w:r>
          </w:p>
          <w:p w14:paraId="175BDFE2" w14:textId="77777777" w:rsidR="00F80FE2" w:rsidRDefault="00F80FE2" w:rsidP="00544BD7">
            <w:pPr>
              <w:rPr>
                <w:b/>
                <w:sz w:val="20"/>
                <w:szCs w:val="20"/>
                <w:u w:val="single"/>
              </w:rPr>
            </w:pPr>
          </w:p>
          <w:p w14:paraId="3AA8945A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Compare and Contrast</w:t>
            </w:r>
          </w:p>
          <w:p w14:paraId="705023D3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Summarize</w:t>
            </w:r>
          </w:p>
          <w:p w14:paraId="4D7B3B68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Sequence</w:t>
            </w:r>
          </w:p>
          <w:p w14:paraId="0BA2D209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Fact and Opinion</w:t>
            </w:r>
          </w:p>
          <w:p w14:paraId="0060612A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Inferring</w:t>
            </w:r>
          </w:p>
          <w:p w14:paraId="0C7C3D16" w14:textId="77777777" w:rsidR="00F80FE2" w:rsidRPr="005719FE" w:rsidRDefault="00F80FE2" w:rsidP="005719F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5402AA5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Narrative Poem</w:t>
            </w:r>
          </w:p>
          <w:p w14:paraId="59B0BFE4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Realistic Fiction</w:t>
            </w:r>
          </w:p>
        </w:tc>
        <w:tc>
          <w:tcPr>
            <w:tcW w:w="2953" w:type="dxa"/>
          </w:tcPr>
          <w:p w14:paraId="6CBE751D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Compound Words</w:t>
            </w:r>
          </w:p>
          <w:p w14:paraId="619FD59D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Patterns I, ie, igh, y</w:t>
            </w:r>
          </w:p>
          <w:p w14:paraId="4BD2E072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Comparative Endings -er, -est</w:t>
            </w:r>
          </w:p>
          <w:p w14:paraId="73F94B47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3DC9E924" w14:textId="77777777" w:rsidR="00F80FE2" w:rsidRPr="002825B2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0601D7C8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Verbs for Past, Present and Future</w:t>
            </w:r>
          </w:p>
          <w:p w14:paraId="0FBFD4FF" w14:textId="77777777" w:rsidR="00F80FE2" w:rsidRPr="002825B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Verbs am, is, are, was, were</w:t>
            </w:r>
          </w:p>
        </w:tc>
        <w:tc>
          <w:tcPr>
            <w:tcW w:w="2479" w:type="dxa"/>
          </w:tcPr>
          <w:p w14:paraId="4D5AFD1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Summarize Information</w:t>
            </w:r>
          </w:p>
          <w:p w14:paraId="36AC8658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Give a Description</w:t>
            </w:r>
          </w:p>
          <w:p w14:paraId="13AAA4C7" w14:textId="77777777" w:rsidR="00F80FE2" w:rsidRDefault="00F80FE2" w:rsidP="00544BD7">
            <w:pPr>
              <w:rPr>
                <w:sz w:val="20"/>
                <w:szCs w:val="20"/>
              </w:rPr>
            </w:pPr>
          </w:p>
        </w:tc>
      </w:tr>
      <w:tr w:rsidR="00F80FE2" w:rsidRPr="0082265E" w14:paraId="18BA81C0" w14:textId="77777777" w:rsidTr="00F80FE2">
        <w:trPr>
          <w:trHeight w:val="832"/>
        </w:trPr>
        <w:tc>
          <w:tcPr>
            <w:tcW w:w="1800" w:type="dxa"/>
          </w:tcPr>
          <w:p w14:paraId="1526A12D" w14:textId="77777777" w:rsidR="00F80FE2" w:rsidRDefault="00F80FE2" w:rsidP="00544BD7">
            <w:pPr>
              <w:rPr>
                <w:rFonts w:ascii="Impact" w:hAnsi="Impact"/>
              </w:rPr>
            </w:pPr>
            <w:r w:rsidRPr="0082265E">
              <w:rPr>
                <w:rFonts w:ascii="Impact" w:hAnsi="Impact"/>
                <w:sz w:val="22"/>
                <w:szCs w:val="22"/>
              </w:rPr>
              <w:t>May/June</w:t>
            </w:r>
          </w:p>
          <w:p w14:paraId="0601F725" w14:textId="77777777" w:rsidR="00F80FE2" w:rsidRPr="00F80FE2" w:rsidRDefault="00F80FE2" w:rsidP="00F80FE2">
            <w:pPr>
              <w:rPr>
                <w:b/>
                <w:sz w:val="18"/>
                <w:szCs w:val="18"/>
              </w:rPr>
            </w:pPr>
            <w:r w:rsidRPr="00F80FE2">
              <w:rPr>
                <w:b/>
                <w:sz w:val="18"/>
                <w:szCs w:val="18"/>
              </w:rPr>
              <w:t>Stories:</w:t>
            </w:r>
          </w:p>
          <w:p w14:paraId="1472F7F9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1.</w:t>
            </w:r>
            <w:r w:rsidRPr="00F80FE2">
              <w:rPr>
                <w:b/>
                <w:sz w:val="18"/>
                <w:szCs w:val="18"/>
              </w:rPr>
              <w:t xml:space="preserve">  </w:t>
            </w:r>
            <w:r w:rsidRPr="00F80FE2">
              <w:rPr>
                <w:sz w:val="18"/>
                <w:szCs w:val="18"/>
              </w:rPr>
              <w:t>A Froggy Fable</w:t>
            </w:r>
          </w:p>
          <w:p w14:paraId="199FC168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2.  Life Cycle of a Pumpkin</w:t>
            </w:r>
          </w:p>
          <w:p w14:paraId="20CB843B" w14:textId="77777777" w:rsidR="00F80FE2" w:rsidRPr="00F80FE2" w:rsidRDefault="00F80FE2" w:rsidP="00F80FE2">
            <w:pPr>
              <w:rPr>
                <w:sz w:val="18"/>
                <w:szCs w:val="18"/>
              </w:rPr>
            </w:pPr>
            <w:r w:rsidRPr="00F80FE2">
              <w:rPr>
                <w:sz w:val="18"/>
                <w:szCs w:val="18"/>
              </w:rPr>
              <w:t>3.  Soil</w:t>
            </w:r>
          </w:p>
          <w:p w14:paraId="3A9C8FEB" w14:textId="77777777" w:rsidR="00F80FE2" w:rsidRPr="0082265E" w:rsidRDefault="00F80FE2" w:rsidP="00544BD7"/>
        </w:tc>
        <w:tc>
          <w:tcPr>
            <w:tcW w:w="3244" w:type="dxa"/>
          </w:tcPr>
          <w:p w14:paraId="234A04F6" w14:textId="77777777" w:rsidR="00F80FE2" w:rsidRDefault="00F80FE2" w:rsidP="00544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Unit </w:t>
            </w:r>
            <w:r w:rsidR="00E540D0">
              <w:rPr>
                <w:b/>
                <w:sz w:val="20"/>
                <w:szCs w:val="20"/>
                <w:u w:val="single"/>
              </w:rPr>
              <w:t>2.</w:t>
            </w:r>
            <w:r>
              <w:rPr>
                <w:b/>
                <w:sz w:val="20"/>
                <w:szCs w:val="20"/>
                <w:u w:val="single"/>
              </w:rPr>
              <w:t>4: Our Changing World</w:t>
            </w:r>
          </w:p>
          <w:p w14:paraId="69AD1BFE" w14:textId="77777777" w:rsidR="00F80FE2" w:rsidRDefault="00F80FE2" w:rsidP="00544BD7">
            <w:pPr>
              <w:rPr>
                <w:b/>
                <w:sz w:val="20"/>
                <w:szCs w:val="20"/>
                <w:u w:val="single"/>
              </w:rPr>
            </w:pPr>
          </w:p>
          <w:p w14:paraId="3117DC2E" w14:textId="77777777" w:rsidR="00F80FE2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Drawing Conclusions</w:t>
            </w:r>
          </w:p>
          <w:p w14:paraId="7B66A2AE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Sequence</w:t>
            </w:r>
          </w:p>
          <w:p w14:paraId="2B7BE27A" w14:textId="77777777" w:rsidR="00F80FE2" w:rsidRDefault="00F80FE2" w:rsidP="0057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Fact and Opinion</w:t>
            </w:r>
          </w:p>
          <w:p w14:paraId="4AAC2023" w14:textId="77777777" w:rsidR="00F80FE2" w:rsidRDefault="00F80FE2" w:rsidP="005719FE">
            <w:pPr>
              <w:rPr>
                <w:sz w:val="20"/>
                <w:szCs w:val="20"/>
              </w:rPr>
            </w:pPr>
          </w:p>
          <w:p w14:paraId="4859B2EF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Stories: </w:t>
            </w:r>
            <w:r w:rsidRPr="005719FE">
              <w:rPr>
                <w:sz w:val="20"/>
                <w:szCs w:val="20"/>
              </w:rPr>
              <w:t>A Froggy Fable,</w:t>
            </w:r>
            <w:r>
              <w:rPr>
                <w:sz w:val="20"/>
                <w:szCs w:val="20"/>
              </w:rPr>
              <w:t xml:space="preserve"> Life Cycle of a Pumpkin, Soil</w:t>
            </w:r>
          </w:p>
          <w:p w14:paraId="34325AF5" w14:textId="77777777" w:rsidR="00F80FE2" w:rsidRPr="005719FE" w:rsidRDefault="00F80FE2" w:rsidP="005719FE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0AD84492" w14:textId="77777777" w:rsidR="00F80FE2" w:rsidRPr="005719FE" w:rsidRDefault="00F80FE2" w:rsidP="005719FE">
            <w:pPr>
              <w:rPr>
                <w:sz w:val="20"/>
                <w:szCs w:val="20"/>
              </w:rPr>
            </w:pPr>
            <w:r w:rsidRPr="005719F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Short Expository Report</w:t>
            </w:r>
          </w:p>
        </w:tc>
        <w:tc>
          <w:tcPr>
            <w:tcW w:w="2953" w:type="dxa"/>
          </w:tcPr>
          <w:p w14:paraId="25CB472B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Final Syllable -le</w:t>
            </w:r>
          </w:p>
          <w:p w14:paraId="027603F5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Vowel Patterns oo, u</w:t>
            </w:r>
          </w:p>
          <w:p w14:paraId="04827E7D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diphthongs ou, ow, oi, oy</w:t>
            </w:r>
          </w:p>
          <w:p w14:paraId="1D3B2289" w14:textId="77777777" w:rsidR="00F80FE2" w:rsidRDefault="00F80FE2" w:rsidP="00544BD7">
            <w:pPr>
              <w:rPr>
                <w:sz w:val="20"/>
                <w:szCs w:val="20"/>
              </w:rPr>
            </w:pPr>
          </w:p>
          <w:p w14:paraId="00A890D2" w14:textId="77777777" w:rsidR="00F80FE2" w:rsidRPr="002825B2" w:rsidRDefault="00F80FE2" w:rsidP="00F80F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DC86F36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adjectives and Our Senses</w:t>
            </w:r>
          </w:p>
          <w:p w14:paraId="6D5F6589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Adjectives for Number, Size and Shape</w:t>
            </w:r>
          </w:p>
          <w:p w14:paraId="7FC73094" w14:textId="77777777" w:rsidR="00F80FE2" w:rsidRPr="002825B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Comparative and Superlative Adjectives</w:t>
            </w:r>
          </w:p>
        </w:tc>
        <w:tc>
          <w:tcPr>
            <w:tcW w:w="2479" w:type="dxa"/>
          </w:tcPr>
          <w:p w14:paraId="179F88B1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Describe Media Techniques</w:t>
            </w:r>
          </w:p>
          <w:p w14:paraId="5E4BA991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Make an Announcement</w:t>
            </w:r>
          </w:p>
          <w:p w14:paraId="17B51385" w14:textId="77777777" w:rsidR="00F80FE2" w:rsidRDefault="00F80FE2" w:rsidP="0054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Speak Well</w:t>
            </w:r>
          </w:p>
        </w:tc>
      </w:tr>
    </w:tbl>
    <w:p w14:paraId="46107193" w14:textId="77777777" w:rsidR="00185B12" w:rsidRPr="0027323B" w:rsidRDefault="00185B12" w:rsidP="00185B12"/>
    <w:p w14:paraId="7FE1F189" w14:textId="77777777" w:rsidR="00185B12" w:rsidRDefault="00185B12"/>
    <w:sectPr w:rsidR="00185B12" w:rsidSect="00292F69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67"/>
    <w:multiLevelType w:val="hybridMultilevel"/>
    <w:tmpl w:val="FB5447EA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38E"/>
    <w:multiLevelType w:val="hybridMultilevel"/>
    <w:tmpl w:val="6860934C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81"/>
    <w:multiLevelType w:val="hybridMultilevel"/>
    <w:tmpl w:val="B0BA3AC4"/>
    <w:lvl w:ilvl="0" w:tplc="1EC01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C59"/>
    <w:multiLevelType w:val="hybridMultilevel"/>
    <w:tmpl w:val="2E1C503C"/>
    <w:lvl w:ilvl="0" w:tplc="54246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3857"/>
    <w:multiLevelType w:val="hybridMultilevel"/>
    <w:tmpl w:val="D408B340"/>
    <w:lvl w:ilvl="0" w:tplc="07B29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1B59"/>
    <w:multiLevelType w:val="hybridMultilevel"/>
    <w:tmpl w:val="F9224E84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A97"/>
    <w:multiLevelType w:val="hybridMultilevel"/>
    <w:tmpl w:val="7DE40C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52546"/>
    <w:multiLevelType w:val="hybridMultilevel"/>
    <w:tmpl w:val="B6BA72EA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B49D7"/>
    <w:multiLevelType w:val="hybridMultilevel"/>
    <w:tmpl w:val="543E574E"/>
    <w:lvl w:ilvl="0" w:tplc="16F632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F1C4A"/>
    <w:multiLevelType w:val="hybridMultilevel"/>
    <w:tmpl w:val="CD827CFA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470E2"/>
    <w:multiLevelType w:val="hybridMultilevel"/>
    <w:tmpl w:val="BF6AEC82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40E96"/>
    <w:multiLevelType w:val="hybridMultilevel"/>
    <w:tmpl w:val="FF9CA904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86E30"/>
    <w:multiLevelType w:val="hybridMultilevel"/>
    <w:tmpl w:val="FC26E736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B22D2"/>
    <w:multiLevelType w:val="hybridMultilevel"/>
    <w:tmpl w:val="D3644D3A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F59DA"/>
    <w:multiLevelType w:val="hybridMultilevel"/>
    <w:tmpl w:val="073831AA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76E34"/>
    <w:multiLevelType w:val="hybridMultilevel"/>
    <w:tmpl w:val="DAF23782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F0A7D"/>
    <w:multiLevelType w:val="hybridMultilevel"/>
    <w:tmpl w:val="7FF69150"/>
    <w:lvl w:ilvl="0" w:tplc="4DC2A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5CD5"/>
    <w:multiLevelType w:val="hybridMultilevel"/>
    <w:tmpl w:val="74CC174E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5C27"/>
    <w:multiLevelType w:val="hybridMultilevel"/>
    <w:tmpl w:val="EECA4AA0"/>
    <w:lvl w:ilvl="0" w:tplc="0090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26170"/>
    <w:multiLevelType w:val="hybridMultilevel"/>
    <w:tmpl w:val="AD7C04CC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12222"/>
    <w:multiLevelType w:val="hybridMultilevel"/>
    <w:tmpl w:val="72F0FF96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C219A"/>
    <w:multiLevelType w:val="hybridMultilevel"/>
    <w:tmpl w:val="A5ECE690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15364"/>
    <w:multiLevelType w:val="hybridMultilevel"/>
    <w:tmpl w:val="A00097B2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84E53"/>
    <w:multiLevelType w:val="hybridMultilevel"/>
    <w:tmpl w:val="2294D4DC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C1959"/>
    <w:multiLevelType w:val="hybridMultilevel"/>
    <w:tmpl w:val="E2C8BE18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A71B4"/>
    <w:multiLevelType w:val="hybridMultilevel"/>
    <w:tmpl w:val="F04E61BE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C39D4"/>
    <w:multiLevelType w:val="hybridMultilevel"/>
    <w:tmpl w:val="DE2CD9D6"/>
    <w:lvl w:ilvl="0" w:tplc="561490D6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4226D"/>
    <w:multiLevelType w:val="hybridMultilevel"/>
    <w:tmpl w:val="9DDEE382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B3534"/>
    <w:multiLevelType w:val="hybridMultilevel"/>
    <w:tmpl w:val="66229874"/>
    <w:lvl w:ilvl="0" w:tplc="E50C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B753E"/>
    <w:multiLevelType w:val="hybridMultilevel"/>
    <w:tmpl w:val="5802DE52"/>
    <w:lvl w:ilvl="0" w:tplc="8234A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D437A"/>
    <w:multiLevelType w:val="hybridMultilevel"/>
    <w:tmpl w:val="00D2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451AE"/>
    <w:multiLevelType w:val="hybridMultilevel"/>
    <w:tmpl w:val="2EDABE48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E6DAF"/>
    <w:multiLevelType w:val="hybridMultilevel"/>
    <w:tmpl w:val="B8567178"/>
    <w:lvl w:ilvl="0" w:tplc="1570C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269DA"/>
    <w:multiLevelType w:val="hybridMultilevel"/>
    <w:tmpl w:val="30441CD6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34C48"/>
    <w:multiLevelType w:val="hybridMultilevel"/>
    <w:tmpl w:val="400EC264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A263A"/>
    <w:multiLevelType w:val="hybridMultilevel"/>
    <w:tmpl w:val="2CB0D790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C1823"/>
    <w:multiLevelType w:val="hybridMultilevel"/>
    <w:tmpl w:val="BD7273EA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1"/>
  </w:num>
  <w:num w:numId="5">
    <w:abstractNumId w:val="20"/>
  </w:num>
  <w:num w:numId="6">
    <w:abstractNumId w:val="5"/>
  </w:num>
  <w:num w:numId="7">
    <w:abstractNumId w:val="25"/>
  </w:num>
  <w:num w:numId="8">
    <w:abstractNumId w:val="26"/>
  </w:num>
  <w:num w:numId="9">
    <w:abstractNumId w:val="35"/>
  </w:num>
  <w:num w:numId="10">
    <w:abstractNumId w:val="1"/>
  </w:num>
  <w:num w:numId="11">
    <w:abstractNumId w:val="22"/>
  </w:num>
  <w:num w:numId="12">
    <w:abstractNumId w:val="14"/>
  </w:num>
  <w:num w:numId="13">
    <w:abstractNumId w:val="7"/>
  </w:num>
  <w:num w:numId="14">
    <w:abstractNumId w:val="31"/>
  </w:num>
  <w:num w:numId="15">
    <w:abstractNumId w:val="12"/>
  </w:num>
  <w:num w:numId="16">
    <w:abstractNumId w:val="9"/>
  </w:num>
  <w:num w:numId="17">
    <w:abstractNumId w:val="21"/>
  </w:num>
  <w:num w:numId="18">
    <w:abstractNumId w:val="24"/>
  </w:num>
  <w:num w:numId="19">
    <w:abstractNumId w:val="23"/>
  </w:num>
  <w:num w:numId="20">
    <w:abstractNumId w:val="0"/>
  </w:num>
  <w:num w:numId="21">
    <w:abstractNumId w:val="33"/>
  </w:num>
  <w:num w:numId="22">
    <w:abstractNumId w:val="27"/>
  </w:num>
  <w:num w:numId="23">
    <w:abstractNumId w:val="13"/>
  </w:num>
  <w:num w:numId="24">
    <w:abstractNumId w:val="15"/>
  </w:num>
  <w:num w:numId="25">
    <w:abstractNumId w:val="36"/>
  </w:num>
  <w:num w:numId="26">
    <w:abstractNumId w:val="34"/>
  </w:num>
  <w:num w:numId="27">
    <w:abstractNumId w:val="18"/>
  </w:num>
  <w:num w:numId="28">
    <w:abstractNumId w:val="32"/>
  </w:num>
  <w:num w:numId="29">
    <w:abstractNumId w:val="4"/>
  </w:num>
  <w:num w:numId="30">
    <w:abstractNumId w:val="30"/>
  </w:num>
  <w:num w:numId="31">
    <w:abstractNumId w:val="3"/>
  </w:num>
  <w:num w:numId="32">
    <w:abstractNumId w:val="8"/>
  </w:num>
  <w:num w:numId="33">
    <w:abstractNumId w:val="16"/>
  </w:num>
  <w:num w:numId="34">
    <w:abstractNumId w:val="28"/>
  </w:num>
  <w:num w:numId="35">
    <w:abstractNumId w:val="29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12"/>
    <w:rsid w:val="00185B12"/>
    <w:rsid w:val="002E7D17"/>
    <w:rsid w:val="005719FE"/>
    <w:rsid w:val="00793BCF"/>
    <w:rsid w:val="00B240E5"/>
    <w:rsid w:val="00C10DF4"/>
    <w:rsid w:val="00C65E66"/>
    <w:rsid w:val="00DA59F9"/>
    <w:rsid w:val="00E540D0"/>
    <w:rsid w:val="00F80FE2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A0B3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Macintosh Word</Application>
  <DocSecurity>0</DocSecurity>
  <Lines>33</Lines>
  <Paragraphs>9</Paragraphs>
  <ScaleCrop>false</ScaleCrop>
  <Company>Hewlett-Packard Company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Adefarati Alabi</cp:lastModifiedBy>
  <cp:revision>2</cp:revision>
  <cp:lastPrinted>2012-09-06T19:54:00Z</cp:lastPrinted>
  <dcterms:created xsi:type="dcterms:W3CDTF">2014-09-15T21:15:00Z</dcterms:created>
  <dcterms:modified xsi:type="dcterms:W3CDTF">2014-09-15T21:15:00Z</dcterms:modified>
</cp:coreProperties>
</file>