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F" w:rsidRDefault="0012725F" w:rsidP="00127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AVAILABLE ENROLLMENT BY GRADE</w:t>
      </w:r>
    </w:p>
    <w:p w:rsidR="0012725F" w:rsidRDefault="00CD3F87" w:rsidP="00127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SCHOOL YEAR 2017-2018</w:t>
      </w:r>
    </w:p>
    <w:p w:rsidR="0012725F" w:rsidRDefault="0012725F" w:rsidP="00127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YINGHUA ACADEMY </w:t>
      </w:r>
    </w:p>
    <w:p w:rsidR="0012725F" w:rsidRDefault="0012725F" w:rsidP="00127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completed and posted by February 1 for the following fall.</w:t>
      </w:r>
    </w:p>
    <w:p w:rsidR="0012725F" w:rsidRDefault="0012725F" w:rsidP="00127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25F" w:rsidRDefault="0012725F" w:rsidP="001272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Approved by Yinghua </w:t>
      </w:r>
      <w:r w:rsidR="00CD3F87">
        <w:rPr>
          <w:rFonts w:ascii="Times New Roman" w:hAnsi="Times New Roman" w:cs="Times New Roman"/>
          <w:b/>
          <w:sz w:val="32"/>
          <w:szCs w:val="32"/>
        </w:rPr>
        <w:t>Board of Directors on January 23</w:t>
      </w:r>
      <w:r>
        <w:rPr>
          <w:rFonts w:ascii="Times New Roman" w:hAnsi="Times New Roman" w:cs="Times New Roman"/>
          <w:b/>
          <w:sz w:val="32"/>
          <w:szCs w:val="32"/>
        </w:rPr>
        <w:t>, 2016</w:t>
      </w:r>
    </w:p>
    <w:p w:rsidR="0012725F" w:rsidRDefault="0012725F" w:rsidP="001272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25F" w:rsidRDefault="0012725F" w:rsidP="00127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Upon consideration of the number of currently-enrolled students at Yinghua Academy, who are each by law provided enrollment preference, the Board of Yinghua Academy establishes the following available enrollment/</w:t>
      </w:r>
      <w:r w:rsidR="00CD3F87">
        <w:rPr>
          <w:rFonts w:ascii="Times New Roman" w:hAnsi="Times New Roman" w:cs="Times New Roman"/>
          <w:sz w:val="28"/>
          <w:szCs w:val="28"/>
        </w:rPr>
        <w:t>seats in each grade for the 2017/18</w:t>
      </w:r>
      <w:r>
        <w:rPr>
          <w:rFonts w:ascii="Times New Roman" w:hAnsi="Times New Roman" w:cs="Times New Roman"/>
          <w:sz w:val="28"/>
          <w:szCs w:val="28"/>
        </w:rPr>
        <w:t xml:space="preserve"> academic year:</w:t>
      </w:r>
    </w:p>
    <w:p w:rsidR="0012725F" w:rsidRDefault="0012725F" w:rsidP="001272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340"/>
        <w:gridCol w:w="4590"/>
      </w:tblGrid>
      <w:tr w:rsidR="0012725F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F" w:rsidRDefault="0012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F" w:rsidRDefault="0012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Available Enrollment/Seats</w:t>
            </w:r>
          </w:p>
        </w:tc>
      </w:tr>
      <w:tr w:rsidR="0012725F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F" w:rsidRDefault="0012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F" w:rsidRPr="000D3AB8" w:rsidRDefault="00CD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2725F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F" w:rsidRDefault="0012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F" w:rsidRPr="000D3AB8" w:rsidRDefault="0012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828BD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Default="00F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Pr="000D3AB8" w:rsidRDefault="00F828BD" w:rsidP="0082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828BD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Default="00F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Pr="000D3AB8" w:rsidRDefault="00F828BD" w:rsidP="0082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828BD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Default="00F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Pr="000D3AB8" w:rsidRDefault="00F828BD" w:rsidP="0082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828BD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Default="00F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Pr="000D3AB8" w:rsidRDefault="00F828BD" w:rsidP="0082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828BD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Default="00F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Pr="000D3AB8" w:rsidRDefault="00F828BD" w:rsidP="0082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828BD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Default="00F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Pr="000D3AB8" w:rsidRDefault="00F828BD" w:rsidP="0082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828BD" w:rsidTr="00127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Default="00F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BD" w:rsidRPr="000D3AB8" w:rsidRDefault="00F828BD" w:rsidP="0082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2725F" w:rsidRDefault="0012725F" w:rsidP="00127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25F" w:rsidRDefault="0012725F" w:rsidP="00127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capacity listed above for grades 2-8 was established pursuant to the Policy YA-010 Admissions and Lottery Policy revi</w:t>
      </w:r>
      <w:r w:rsidR="00EE6516">
        <w:rPr>
          <w:rFonts w:ascii="Times New Roman" w:hAnsi="Times New Roman" w:cs="Times New Roman"/>
          <w:sz w:val="28"/>
          <w:szCs w:val="28"/>
        </w:rPr>
        <w:t>sed and approved on October 17, 2016</w:t>
      </w:r>
      <w:r>
        <w:rPr>
          <w:rFonts w:ascii="Times New Roman" w:hAnsi="Times New Roman" w:cs="Times New Roman"/>
          <w:sz w:val="28"/>
          <w:szCs w:val="28"/>
        </w:rPr>
        <w:t>, which at paragraph 4.c. states, in part “the available capacity by grade will be established as a set number for each grade; however, the school will grant automatic admission/over-admission to currently enrolled students, siblings of currently enrolled students, and children of staff employed at the school”.</w:t>
      </w:r>
    </w:p>
    <w:p w:rsidR="0012725F" w:rsidRDefault="0012725F" w:rsidP="00127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25F" w:rsidRDefault="0012725F" w:rsidP="00127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reminds interested applicants of the Order of Admissions for Available Enrollment/Seats: Siblings of Already Enrolled Students, then Children of  Staff Employed at Yinghua Academy, then General Lottery.</w:t>
      </w:r>
    </w:p>
    <w:p w:rsidR="0012725F" w:rsidRDefault="0012725F" w:rsidP="0012725F"/>
    <w:p w:rsidR="0012725F" w:rsidRDefault="0012725F" w:rsidP="0012725F"/>
    <w:sectPr w:rsidR="0012725F" w:rsidSect="009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12725F"/>
    <w:rsid w:val="000D3AB8"/>
    <w:rsid w:val="0012725F"/>
    <w:rsid w:val="00540C35"/>
    <w:rsid w:val="005A541C"/>
    <w:rsid w:val="005A62DB"/>
    <w:rsid w:val="008A1F58"/>
    <w:rsid w:val="009E4709"/>
    <w:rsid w:val="00AF6E90"/>
    <w:rsid w:val="00CD3F87"/>
    <w:rsid w:val="00E1527D"/>
    <w:rsid w:val="00EE6516"/>
    <w:rsid w:val="00F13359"/>
    <w:rsid w:val="00F828BD"/>
    <w:rsid w:val="00F9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Abigail.Pribbenow</cp:lastModifiedBy>
  <cp:revision>2</cp:revision>
  <dcterms:created xsi:type="dcterms:W3CDTF">2017-01-25T20:07:00Z</dcterms:created>
  <dcterms:modified xsi:type="dcterms:W3CDTF">2017-01-25T20:07:00Z</dcterms:modified>
</cp:coreProperties>
</file>